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25AB21CC" w14:textId="77777777" w:rsidR="00352E90" w:rsidRPr="0016218D" w:rsidRDefault="00352E90" w:rsidP="00352E90">
      <w:pPr>
        <w:rPr>
          <w:rFonts w:ascii="Bahnschrift" w:hAnsi="Bahnschrift"/>
          <w:b/>
          <w:bCs/>
          <w:i/>
          <w:iCs/>
        </w:rPr>
      </w:pPr>
      <w:r w:rsidRPr="0016218D">
        <w:rPr>
          <w:rFonts w:ascii="Bahnschrift" w:hAnsi="Bahnschrift"/>
          <w:b/>
          <w:bCs/>
          <w:i/>
          <w:i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0ACEC93" w14:textId="77777777" w:rsidR="0016218D" w:rsidRDefault="0016218D" w:rsidP="00E06AD5">
      <w:pPr>
        <w:rPr>
          <w:rFonts w:ascii="Bahnschrift" w:hAnsi="Bahnschrift"/>
        </w:rPr>
      </w:pPr>
      <w:bookmarkStart w:id="0" w:name="_Hlk163839904"/>
    </w:p>
    <w:p w14:paraId="3B4FFA45" w14:textId="697B775A" w:rsidR="00E06AD5" w:rsidRDefault="00E06AD5" w:rsidP="00E06AD5">
      <w:pPr>
        <w:rPr>
          <w:rFonts w:ascii="Bahnschrift" w:hAnsi="Bahnschrift"/>
        </w:rPr>
      </w:pPr>
      <w:r>
        <w:rPr>
          <w:rFonts w:ascii="Bahnschrift" w:hAnsi="Bahnschrift"/>
        </w:rPr>
        <w:t xml:space="preserve">Are you an inspiring </w:t>
      </w:r>
      <w:r w:rsidRPr="00BA324F">
        <w:rPr>
          <w:rFonts w:ascii="Bahnschrift" w:hAnsi="Bahnschrift"/>
          <w:b/>
          <w:bCs/>
        </w:rPr>
        <w:t xml:space="preserve">Functional </w:t>
      </w:r>
      <w:r w:rsidR="0016218D">
        <w:rPr>
          <w:rFonts w:ascii="Bahnschrift" w:hAnsi="Bahnschrift"/>
          <w:b/>
          <w:bCs/>
        </w:rPr>
        <w:t>S</w:t>
      </w:r>
      <w:r w:rsidRPr="00BA324F">
        <w:rPr>
          <w:rFonts w:ascii="Bahnschrift" w:hAnsi="Bahnschrift"/>
          <w:b/>
          <w:bCs/>
        </w:rPr>
        <w:t xml:space="preserve">kills </w:t>
      </w:r>
      <w:r w:rsidR="0016218D">
        <w:rPr>
          <w:rFonts w:ascii="Bahnschrift" w:hAnsi="Bahnschrift"/>
          <w:b/>
          <w:bCs/>
        </w:rPr>
        <w:t>T</w:t>
      </w:r>
      <w:r w:rsidRPr="00BA324F">
        <w:rPr>
          <w:rFonts w:ascii="Bahnschrift" w:hAnsi="Bahnschrift"/>
          <w:b/>
          <w:bCs/>
        </w:rPr>
        <w:t>utor</w:t>
      </w:r>
      <w:r>
        <w:rPr>
          <w:rFonts w:ascii="Bahnschrift" w:hAnsi="Bahnschrift"/>
        </w:rPr>
        <w:t xml:space="preserve"> </w:t>
      </w:r>
      <w:r w:rsidR="00611E42">
        <w:rPr>
          <w:rFonts w:ascii="Bahnschrift" w:hAnsi="Bahnschrift"/>
        </w:rPr>
        <w:t>who</w:t>
      </w:r>
      <w:r>
        <w:rPr>
          <w:rFonts w:ascii="Bahnschrift" w:hAnsi="Bahnschrift"/>
        </w:rPr>
        <w:t xml:space="preserve"> can bring </w:t>
      </w:r>
      <w:r w:rsidR="00D5532D">
        <w:rPr>
          <w:rFonts w:ascii="Bahnschrift" w:hAnsi="Bahnschrift"/>
        </w:rPr>
        <w:t>Maths</w:t>
      </w:r>
      <w:r>
        <w:rPr>
          <w:rFonts w:ascii="Bahnschrift" w:hAnsi="Bahnschrift"/>
        </w:rPr>
        <w:t xml:space="preserve"> to life with a real passion for creating engaging and creative sessions and looking for a rewarding new challenge? Are you eager to make a difference in the lives of young people by providing them with enriching knowledge and experiences?</w:t>
      </w:r>
    </w:p>
    <w:p w14:paraId="06410FA6" w14:textId="77777777" w:rsidR="00E06AD5" w:rsidRDefault="00E06AD5" w:rsidP="00E06AD5">
      <w:pPr>
        <w:rPr>
          <w:rFonts w:ascii="Bahnschrift" w:hAnsi="Bahnschrift"/>
        </w:rPr>
      </w:pPr>
    </w:p>
    <w:p w14:paraId="0901F9F9" w14:textId="77777777" w:rsidR="00E06AD5" w:rsidRDefault="00E06AD5" w:rsidP="00E06AD5">
      <w:pPr>
        <w:rPr>
          <w:rFonts w:ascii="Bahnschrift" w:hAnsi="Bahnschrift"/>
        </w:rPr>
      </w:pPr>
      <w:r>
        <w:rPr>
          <w:rFonts w:ascii="Bahnschrift" w:hAnsi="Bahnschrift"/>
        </w:rPr>
        <w:t>Can you engage and build positive relationships with young people who may have complex needs? Do you feel that young people who are vulnerable deserve an opportunity to develop their skills, and abilities and have the best chance to succeed?</w:t>
      </w:r>
    </w:p>
    <w:p w14:paraId="2BDF6E72" w14:textId="77777777" w:rsidR="00E06AD5" w:rsidRDefault="00E06AD5" w:rsidP="00E06AD5">
      <w:pPr>
        <w:rPr>
          <w:rFonts w:ascii="Bahnschrift" w:hAnsi="Bahnschrift"/>
        </w:rPr>
      </w:pPr>
    </w:p>
    <w:p w14:paraId="359CCC9A" w14:textId="77777777" w:rsidR="00E06AD5" w:rsidRDefault="00E06AD5" w:rsidP="00E06AD5">
      <w:pPr>
        <w:rPr>
          <w:rFonts w:ascii="Bahnschrift" w:hAnsi="Bahnschrift"/>
        </w:rPr>
      </w:pPr>
      <w:r>
        <w:rPr>
          <w:rFonts w:ascii="Bahnschrift" w:hAnsi="Bahnschrift"/>
        </w:rPr>
        <w:t xml:space="preserve">Are you enthusiastic, determined and resilient with effective communication skills? </w:t>
      </w:r>
    </w:p>
    <w:bookmarkEnd w:id="0"/>
    <w:p w14:paraId="65399CF0" w14:textId="77777777" w:rsidR="00EA244A" w:rsidRPr="00EA244A" w:rsidRDefault="00EA244A" w:rsidP="00EA244A">
      <w:pPr>
        <w:rPr>
          <w:rFonts w:ascii="Bahnschrift" w:hAnsi="Bahnschrift"/>
          <w:b/>
          <w:bCs/>
          <w:i/>
          <w:iCs/>
        </w:rPr>
      </w:pPr>
    </w:p>
    <w:p w14:paraId="6E467F0C" w14:textId="77777777" w:rsidR="00EA244A" w:rsidRPr="00EA244A" w:rsidRDefault="00EA244A" w:rsidP="00EA244A">
      <w:pPr>
        <w:rPr>
          <w:rFonts w:ascii="Bahnschrift" w:hAnsi="Bahnschrift"/>
          <w:b/>
          <w:bCs/>
          <w:i/>
          <w:iCs/>
        </w:rPr>
      </w:pPr>
      <w:r w:rsidRPr="00EA244A">
        <w:rPr>
          <w:rFonts w:ascii="Bahnschrift" w:hAnsi="Bahnschrift"/>
          <w:b/>
          <w:bCs/>
          <w:i/>
          <w:iCs/>
        </w:rPr>
        <w:t>If yes read on……</w:t>
      </w:r>
    </w:p>
    <w:p w14:paraId="403A9828" w14:textId="228EF4E9" w:rsidR="00E200AE" w:rsidRDefault="00E200AE" w:rsidP="00E200AE">
      <w:pPr>
        <w:rPr>
          <w:rFonts w:ascii="Bahnschrift" w:hAnsi="Bahnschrift"/>
        </w:rPr>
      </w:pPr>
      <w:r w:rsidRPr="00BC6B75">
        <w:rPr>
          <w:rFonts w:ascii="Bahnschrift" w:hAnsi="Bahnschrift"/>
        </w:rPr>
        <w:t xml:space="preserve">TCHC is looking for a </w:t>
      </w:r>
      <w:r>
        <w:rPr>
          <w:rFonts w:ascii="Bahnschrift" w:hAnsi="Bahnschrift"/>
        </w:rPr>
        <w:t xml:space="preserve">motivational tutor to join our team as the </w:t>
      </w:r>
      <w:r w:rsidR="002814C4">
        <w:rPr>
          <w:rFonts w:ascii="Bahnschrift" w:hAnsi="Bahnschrift"/>
          <w:b/>
          <w:bCs/>
        </w:rPr>
        <w:t>F</w:t>
      </w:r>
      <w:r w:rsidRPr="00B85075">
        <w:rPr>
          <w:rFonts w:ascii="Bahnschrift" w:hAnsi="Bahnschrift"/>
          <w:b/>
          <w:bCs/>
        </w:rPr>
        <w:t xml:space="preserve">unctional </w:t>
      </w:r>
      <w:r w:rsidR="00D5532D">
        <w:rPr>
          <w:rFonts w:ascii="Bahnschrift" w:hAnsi="Bahnschrift"/>
          <w:b/>
          <w:bCs/>
        </w:rPr>
        <w:t>Maths</w:t>
      </w:r>
      <w:r w:rsidR="0016218D">
        <w:rPr>
          <w:rFonts w:ascii="Bahnschrift" w:hAnsi="Bahnschrift"/>
          <w:b/>
          <w:bCs/>
        </w:rPr>
        <w:t xml:space="preserve"> </w:t>
      </w:r>
      <w:r w:rsidR="002814C4">
        <w:rPr>
          <w:rFonts w:ascii="Bahnschrift" w:hAnsi="Bahnschrift"/>
          <w:b/>
          <w:bCs/>
        </w:rPr>
        <w:t>S</w:t>
      </w:r>
      <w:r w:rsidRPr="00B85075">
        <w:rPr>
          <w:rFonts w:ascii="Bahnschrift" w:hAnsi="Bahnschrift"/>
          <w:b/>
          <w:bCs/>
        </w:rPr>
        <w:t xml:space="preserve">kills </w:t>
      </w:r>
      <w:r w:rsidR="002814C4">
        <w:rPr>
          <w:rFonts w:ascii="Bahnschrift" w:hAnsi="Bahnschrift"/>
          <w:b/>
          <w:bCs/>
        </w:rPr>
        <w:t>T</w:t>
      </w:r>
      <w:r w:rsidRPr="00B85075">
        <w:rPr>
          <w:rFonts w:ascii="Bahnschrift" w:hAnsi="Bahnschrift"/>
          <w:b/>
          <w:bCs/>
        </w:rPr>
        <w:t>uto</w:t>
      </w:r>
      <w:r w:rsidR="00CE4796" w:rsidRPr="00B85075">
        <w:rPr>
          <w:rFonts w:ascii="Bahnschrift" w:hAnsi="Bahnschrift"/>
          <w:b/>
          <w:bCs/>
        </w:rPr>
        <w:t>r</w:t>
      </w:r>
      <w:r w:rsidR="00CE4796">
        <w:rPr>
          <w:rFonts w:ascii="Bahnschrift" w:hAnsi="Bahnschrift"/>
        </w:rPr>
        <w:t xml:space="preserve"> b</w:t>
      </w:r>
      <w:r>
        <w:rPr>
          <w:rFonts w:ascii="Bahnschrift" w:hAnsi="Bahnschrift"/>
        </w:rPr>
        <w:t>ased at our new GAPS Watford Centre. Our Centre provides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p w14:paraId="19C535BE" w14:textId="77777777" w:rsidR="00F42700" w:rsidRPr="00F4270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F42700" w14:paraId="7AF16292" w14:textId="77777777" w:rsidTr="00EA244A">
        <w:tc>
          <w:tcPr>
            <w:tcW w:w="1980" w:type="dxa"/>
          </w:tcPr>
          <w:p w14:paraId="5BA1BC7A" w14:textId="77777777" w:rsidR="00F42700" w:rsidRDefault="00F42700" w:rsidP="00F42700">
            <w:pPr>
              <w:rPr>
                <w:rFonts w:ascii="Bahnschrift" w:hAnsi="Bahnschrift"/>
                <w:b/>
              </w:rPr>
            </w:pPr>
            <w:r w:rsidRPr="00EA244A">
              <w:rPr>
                <w:rFonts w:ascii="Bahnschrift" w:hAnsi="Bahnschrift"/>
                <w:b/>
              </w:rPr>
              <w:t>Job Title</w:t>
            </w:r>
          </w:p>
          <w:p w14:paraId="07165A14" w14:textId="77777777" w:rsidR="00EA244A" w:rsidRPr="00EA244A" w:rsidRDefault="00EA244A" w:rsidP="00F42700">
            <w:pPr>
              <w:rPr>
                <w:rFonts w:ascii="Bahnschrift" w:hAnsi="Bahnschrift"/>
                <w:b/>
              </w:rPr>
            </w:pPr>
          </w:p>
        </w:tc>
        <w:tc>
          <w:tcPr>
            <w:tcW w:w="7263" w:type="dxa"/>
          </w:tcPr>
          <w:p w14:paraId="7F8A627D" w14:textId="4A1018EF" w:rsidR="0060671D" w:rsidRPr="00F42700" w:rsidRDefault="00F42700" w:rsidP="002814C4">
            <w:pPr>
              <w:rPr>
                <w:rFonts w:ascii="Bahnschrift" w:hAnsi="Bahnschrift"/>
                <w:bCs/>
              </w:rPr>
            </w:pPr>
            <w:r w:rsidRPr="00F42700">
              <w:rPr>
                <w:rFonts w:ascii="Bahnschrift" w:hAnsi="Bahnschrift"/>
                <w:bCs/>
              </w:rPr>
              <w:t xml:space="preserve">Functional </w:t>
            </w:r>
            <w:r w:rsidR="00D5532D">
              <w:rPr>
                <w:rFonts w:ascii="Bahnschrift" w:hAnsi="Bahnschrift"/>
                <w:bCs/>
              </w:rPr>
              <w:t>Maths</w:t>
            </w:r>
            <w:r w:rsidR="0016218D" w:rsidRPr="00F42700">
              <w:rPr>
                <w:rFonts w:ascii="Bahnschrift" w:hAnsi="Bahnschrift"/>
                <w:bCs/>
              </w:rPr>
              <w:t xml:space="preserve"> </w:t>
            </w:r>
            <w:r w:rsidRPr="00F42700">
              <w:rPr>
                <w:rFonts w:ascii="Bahnschrift" w:hAnsi="Bahnschrift"/>
                <w:bCs/>
              </w:rPr>
              <w:t>Skills Tutor</w:t>
            </w:r>
            <w:r w:rsidR="0060671D">
              <w:rPr>
                <w:rFonts w:ascii="Bahnschrift" w:hAnsi="Bahnschrift"/>
                <w:bCs/>
              </w:rPr>
              <w:t xml:space="preserve"> </w:t>
            </w:r>
          </w:p>
        </w:tc>
      </w:tr>
      <w:tr w:rsidR="00F42700" w:rsidRPr="00F42700" w14:paraId="6EC2A29D" w14:textId="77777777" w:rsidTr="00EA244A">
        <w:tc>
          <w:tcPr>
            <w:tcW w:w="1980" w:type="dxa"/>
          </w:tcPr>
          <w:p w14:paraId="31AFD2A5" w14:textId="77777777" w:rsidR="00F42700" w:rsidRDefault="00F42700" w:rsidP="00F42700">
            <w:pPr>
              <w:rPr>
                <w:rFonts w:ascii="Bahnschrift" w:hAnsi="Bahnschrift"/>
                <w:b/>
              </w:rPr>
            </w:pPr>
            <w:r w:rsidRPr="00EA244A">
              <w:rPr>
                <w:rFonts w:ascii="Bahnschrift" w:hAnsi="Bahnschrift"/>
                <w:b/>
              </w:rPr>
              <w:t>Location:</w:t>
            </w:r>
          </w:p>
          <w:p w14:paraId="195F8356" w14:textId="77777777" w:rsidR="00EA244A" w:rsidRPr="00EA244A" w:rsidRDefault="00EA244A" w:rsidP="00F42700">
            <w:pPr>
              <w:rPr>
                <w:rFonts w:ascii="Bahnschrift" w:hAnsi="Bahnschrift"/>
                <w:b/>
              </w:rPr>
            </w:pPr>
          </w:p>
        </w:tc>
        <w:tc>
          <w:tcPr>
            <w:tcW w:w="7263" w:type="dxa"/>
            <w:shd w:val="clear" w:color="auto" w:fill="auto"/>
          </w:tcPr>
          <w:p w14:paraId="003E3D4F" w14:textId="300F4AC7" w:rsidR="00F42700" w:rsidRPr="00F42700" w:rsidRDefault="00EA244A" w:rsidP="00F42700">
            <w:pPr>
              <w:rPr>
                <w:rFonts w:ascii="Bahnschrift" w:hAnsi="Bahnschrift"/>
              </w:rPr>
            </w:pPr>
            <w:r>
              <w:rPr>
                <w:rFonts w:ascii="Bahnschrift" w:hAnsi="Bahnschrift"/>
              </w:rPr>
              <w:t>Watford, Herts</w:t>
            </w:r>
          </w:p>
        </w:tc>
      </w:tr>
      <w:tr w:rsidR="00F42700" w:rsidRPr="00F42700" w14:paraId="0F566DB6" w14:textId="77777777" w:rsidTr="00DB2D74">
        <w:trPr>
          <w:trHeight w:val="261"/>
        </w:trPr>
        <w:tc>
          <w:tcPr>
            <w:tcW w:w="1980" w:type="dxa"/>
          </w:tcPr>
          <w:p w14:paraId="0AEFB0E0" w14:textId="77777777" w:rsidR="00F42700" w:rsidRDefault="00F42700" w:rsidP="00F42700">
            <w:pPr>
              <w:rPr>
                <w:rFonts w:ascii="Bahnschrift" w:hAnsi="Bahnschrift"/>
                <w:b/>
              </w:rPr>
            </w:pPr>
            <w:r w:rsidRPr="00EA244A">
              <w:rPr>
                <w:rFonts w:ascii="Bahnschrift" w:hAnsi="Bahnschrift"/>
                <w:b/>
              </w:rPr>
              <w:t>Working Hours:</w:t>
            </w:r>
          </w:p>
          <w:p w14:paraId="3BE5539A" w14:textId="77777777" w:rsidR="00EA244A" w:rsidRPr="00EA244A" w:rsidRDefault="00EA244A" w:rsidP="00F42700">
            <w:pPr>
              <w:rPr>
                <w:rFonts w:ascii="Bahnschrift" w:hAnsi="Bahnschrift"/>
                <w:b/>
              </w:rPr>
            </w:pPr>
          </w:p>
        </w:tc>
        <w:tc>
          <w:tcPr>
            <w:tcW w:w="7263" w:type="dxa"/>
          </w:tcPr>
          <w:p w14:paraId="20A43303" w14:textId="77777777" w:rsidR="002814C4" w:rsidRPr="00BC03BD" w:rsidRDefault="002814C4" w:rsidP="002814C4">
            <w:pPr>
              <w:pStyle w:val="TableText"/>
              <w:spacing w:before="0" w:after="0"/>
              <w:rPr>
                <w:rFonts w:ascii="Bahnschrift" w:hAnsi="Bahnschrift"/>
                <w:bCs/>
              </w:rPr>
            </w:pPr>
            <w:r w:rsidRPr="00BC03BD">
              <w:rPr>
                <w:rFonts w:ascii="Bahnschrift" w:hAnsi="Bahnschrift"/>
                <w:bCs/>
              </w:rPr>
              <w:t>8.30 am to 5.00 pm, Monday to Friday, 1-hour lunch, 37.5 hours per week.</w:t>
            </w:r>
          </w:p>
          <w:p w14:paraId="67C518D4" w14:textId="5645B37C" w:rsidR="00F42700" w:rsidRPr="00F42700" w:rsidRDefault="002814C4" w:rsidP="002814C4">
            <w:pPr>
              <w:rPr>
                <w:rFonts w:ascii="Bahnschrift" w:hAnsi="Bahnschrift"/>
              </w:rPr>
            </w:pPr>
            <w:r>
              <w:rPr>
                <w:rFonts w:ascii="Bahnschrift" w:hAnsi="Bahnschrift"/>
                <w:bCs/>
              </w:rPr>
              <w:t xml:space="preserve">(FT or </w:t>
            </w:r>
            <w:r w:rsidRPr="00BC03BD">
              <w:rPr>
                <w:rFonts w:ascii="Bahnschrift" w:hAnsi="Bahnschrift"/>
                <w:bCs/>
              </w:rPr>
              <w:t xml:space="preserve">Term-time </w:t>
            </w:r>
            <w:r>
              <w:rPr>
                <w:rFonts w:ascii="Bahnschrift" w:hAnsi="Bahnschrift"/>
                <w:bCs/>
              </w:rPr>
              <w:t>option available)</w:t>
            </w:r>
          </w:p>
        </w:tc>
      </w:tr>
      <w:tr w:rsidR="00F42700" w:rsidRPr="00F42700" w14:paraId="5F2493B9" w14:textId="77777777" w:rsidTr="00EA244A">
        <w:tc>
          <w:tcPr>
            <w:tcW w:w="1980" w:type="dxa"/>
          </w:tcPr>
          <w:p w14:paraId="33E7C45C" w14:textId="77777777" w:rsidR="00F42700" w:rsidRDefault="00F42700" w:rsidP="00F42700">
            <w:pPr>
              <w:rPr>
                <w:rFonts w:ascii="Bahnschrift" w:hAnsi="Bahnschrift"/>
                <w:b/>
              </w:rPr>
            </w:pPr>
            <w:r w:rsidRPr="00EA244A">
              <w:rPr>
                <w:rFonts w:ascii="Bahnschrift" w:hAnsi="Bahnschrift"/>
                <w:b/>
              </w:rPr>
              <w:t>Contract Type:</w:t>
            </w:r>
          </w:p>
          <w:p w14:paraId="01BB99CA" w14:textId="77777777" w:rsidR="00EA244A" w:rsidRPr="00EA244A" w:rsidRDefault="00EA244A" w:rsidP="00F42700">
            <w:pPr>
              <w:rPr>
                <w:rFonts w:ascii="Bahnschrift" w:hAnsi="Bahnschrift"/>
                <w:b/>
              </w:rPr>
            </w:pPr>
          </w:p>
        </w:tc>
        <w:tc>
          <w:tcPr>
            <w:tcW w:w="7263" w:type="dxa"/>
          </w:tcPr>
          <w:p w14:paraId="1507967A" w14:textId="364ECF3A" w:rsidR="00F42700" w:rsidRPr="00F42700" w:rsidRDefault="002814C4" w:rsidP="00B7340F">
            <w:pPr>
              <w:rPr>
                <w:rFonts w:ascii="Bahnschrift" w:hAnsi="Bahnschrift"/>
              </w:rPr>
            </w:pPr>
            <w:r>
              <w:rPr>
                <w:rFonts w:ascii="Bahnschrift" w:hAnsi="Bahnschrift"/>
              </w:rPr>
              <w:t>Perm</w:t>
            </w:r>
          </w:p>
        </w:tc>
      </w:tr>
      <w:tr w:rsidR="00F42700" w:rsidRPr="00F42700" w14:paraId="57C45F2D" w14:textId="77777777" w:rsidTr="00EA244A">
        <w:tc>
          <w:tcPr>
            <w:tcW w:w="1980" w:type="dxa"/>
          </w:tcPr>
          <w:p w14:paraId="58C21D1F" w14:textId="77777777" w:rsidR="00F42700" w:rsidRDefault="00F42700" w:rsidP="00F42700">
            <w:pPr>
              <w:rPr>
                <w:rFonts w:ascii="Bahnschrift" w:hAnsi="Bahnschrift"/>
                <w:b/>
              </w:rPr>
            </w:pPr>
            <w:r w:rsidRPr="00EA244A">
              <w:rPr>
                <w:rFonts w:ascii="Bahnschrift" w:hAnsi="Bahnschrift"/>
                <w:b/>
              </w:rPr>
              <w:t>Reports to:</w:t>
            </w:r>
          </w:p>
          <w:p w14:paraId="1944030A" w14:textId="77777777" w:rsidR="00EA244A" w:rsidRPr="00EA244A" w:rsidRDefault="00EA244A" w:rsidP="00F42700">
            <w:pPr>
              <w:rPr>
                <w:rFonts w:ascii="Bahnschrift" w:hAnsi="Bahnschrift"/>
                <w:b/>
              </w:rPr>
            </w:pPr>
          </w:p>
        </w:tc>
        <w:tc>
          <w:tcPr>
            <w:tcW w:w="7263" w:type="dxa"/>
          </w:tcPr>
          <w:p w14:paraId="61356083" w14:textId="77777777" w:rsidR="00F42700" w:rsidRPr="00F42700" w:rsidRDefault="00F42700" w:rsidP="00F42700">
            <w:pPr>
              <w:rPr>
                <w:rFonts w:ascii="Bahnschrift" w:hAnsi="Bahnschrift"/>
              </w:rPr>
            </w:pPr>
            <w:r w:rsidRPr="00F42700">
              <w:rPr>
                <w:rFonts w:ascii="Bahnschrift" w:hAnsi="Bahnschrift"/>
              </w:rPr>
              <w:t>Centre Manager</w:t>
            </w:r>
          </w:p>
        </w:tc>
      </w:tr>
      <w:tr w:rsidR="00F42700" w:rsidRPr="00F42700" w14:paraId="1D029EE4" w14:textId="77777777" w:rsidTr="00EA244A">
        <w:tc>
          <w:tcPr>
            <w:tcW w:w="1980" w:type="dxa"/>
          </w:tcPr>
          <w:p w14:paraId="2D6B4B9D" w14:textId="412EB880" w:rsidR="00EA244A" w:rsidRDefault="00F42700" w:rsidP="00F42700">
            <w:pPr>
              <w:rPr>
                <w:rFonts w:ascii="Bahnschrift" w:hAnsi="Bahnschrift"/>
                <w:b/>
              </w:rPr>
            </w:pPr>
            <w:r w:rsidRPr="00EA244A">
              <w:rPr>
                <w:rFonts w:ascii="Bahnschrift" w:hAnsi="Bahnschrift"/>
                <w:b/>
              </w:rPr>
              <w:t>Salary Band</w:t>
            </w:r>
            <w:r w:rsidR="00EA244A">
              <w:rPr>
                <w:rFonts w:ascii="Bahnschrift" w:hAnsi="Bahnschrift"/>
                <w:b/>
              </w:rPr>
              <w:t>:</w:t>
            </w:r>
          </w:p>
          <w:p w14:paraId="2384162B" w14:textId="77777777" w:rsidR="00EA244A" w:rsidRPr="00EA244A" w:rsidRDefault="00EA244A" w:rsidP="00F42700">
            <w:pPr>
              <w:rPr>
                <w:rFonts w:ascii="Bahnschrift" w:hAnsi="Bahnschrift"/>
                <w:b/>
              </w:rPr>
            </w:pPr>
          </w:p>
        </w:tc>
        <w:tc>
          <w:tcPr>
            <w:tcW w:w="7263" w:type="dxa"/>
            <w:shd w:val="clear" w:color="auto" w:fill="auto"/>
          </w:tcPr>
          <w:p w14:paraId="1D533AC7" w14:textId="14736D83" w:rsidR="00F42700" w:rsidRPr="00F42700" w:rsidRDefault="005F76A1" w:rsidP="00F42700">
            <w:pPr>
              <w:rPr>
                <w:rFonts w:ascii="Bahnschrift" w:hAnsi="Bahnschrift"/>
              </w:rPr>
            </w:pPr>
            <w:r>
              <w:rPr>
                <w:rFonts w:ascii="Bahnschrift" w:hAnsi="Bahnschrift"/>
              </w:rPr>
              <w:t>Unqu</w:t>
            </w:r>
            <w:r w:rsidR="00F42700" w:rsidRPr="00F42700">
              <w:rPr>
                <w:rFonts w:ascii="Bahnschrift" w:hAnsi="Bahnschrift"/>
              </w:rPr>
              <w:t>alified £23</w:t>
            </w:r>
            <w:r w:rsidR="00EA244A">
              <w:rPr>
                <w:rFonts w:ascii="Bahnschrift" w:hAnsi="Bahnschrift"/>
              </w:rPr>
              <w:t>,000</w:t>
            </w:r>
            <w:r w:rsidR="00F42700" w:rsidRPr="00F42700">
              <w:rPr>
                <w:rFonts w:ascii="Bahnschrift" w:hAnsi="Bahnschrift"/>
              </w:rPr>
              <w:t xml:space="preserve"> - £26</w:t>
            </w:r>
            <w:r w:rsidR="00EA244A">
              <w:rPr>
                <w:rFonts w:ascii="Bahnschrift" w:hAnsi="Bahnschrift"/>
              </w:rPr>
              <w:t>,000,</w:t>
            </w:r>
            <w:r w:rsidR="00F42700" w:rsidRPr="00F42700">
              <w:rPr>
                <w:rFonts w:ascii="Bahnschrift" w:hAnsi="Bahnschrift"/>
              </w:rPr>
              <w:t xml:space="preserve"> Qualified </w:t>
            </w:r>
            <w:r w:rsidR="00EA244A">
              <w:rPr>
                <w:rFonts w:ascii="Bahnschrift" w:hAnsi="Bahnschrift"/>
              </w:rPr>
              <w:t>£</w:t>
            </w:r>
            <w:r w:rsidR="00F42700" w:rsidRPr="00F42700">
              <w:rPr>
                <w:rFonts w:ascii="Bahnschrift" w:hAnsi="Bahnschrift"/>
              </w:rPr>
              <w:t>27</w:t>
            </w:r>
            <w:r w:rsidR="00EA244A">
              <w:rPr>
                <w:rFonts w:ascii="Bahnschrift" w:hAnsi="Bahnschrift"/>
              </w:rPr>
              <w:t>,000</w:t>
            </w:r>
            <w:r w:rsidR="00F42700" w:rsidRPr="00F42700">
              <w:rPr>
                <w:rFonts w:ascii="Bahnschrift" w:hAnsi="Bahnschrift"/>
              </w:rPr>
              <w:t xml:space="preserve"> – </w:t>
            </w:r>
            <w:r w:rsidR="00EA244A">
              <w:rPr>
                <w:rFonts w:ascii="Bahnschrift" w:hAnsi="Bahnschrift"/>
              </w:rPr>
              <w:t>£</w:t>
            </w:r>
            <w:r w:rsidR="00F42700" w:rsidRPr="00F42700">
              <w:rPr>
                <w:rFonts w:ascii="Bahnschrift" w:hAnsi="Bahnschrift"/>
              </w:rPr>
              <w:t>30</w:t>
            </w:r>
            <w:r w:rsidR="00EA244A">
              <w:rPr>
                <w:rFonts w:ascii="Bahnschrift" w:hAnsi="Bahnschrift"/>
              </w:rPr>
              <w:t>,000 per annum</w:t>
            </w:r>
          </w:p>
        </w:tc>
      </w:tr>
    </w:tbl>
    <w:p w14:paraId="63697C6D" w14:textId="77777777" w:rsidR="004C1F03" w:rsidRPr="00113327" w:rsidRDefault="004C1F03"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61CB1B0D" w14:textId="77777777" w:rsidR="00B62AD7" w:rsidRPr="00113327" w:rsidRDefault="00B62AD7" w:rsidP="00B62AD7">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47D9ADC5" w14:textId="77777777" w:rsidR="00B62AD7" w:rsidRDefault="00B62AD7" w:rsidP="00B62AD7">
      <w:pPr>
        <w:rPr>
          <w:rFonts w:ascii="Bahnschrift" w:hAnsi="Bahnschrift"/>
        </w:rPr>
      </w:pPr>
    </w:p>
    <w:p w14:paraId="04EC3590" w14:textId="29788933" w:rsidR="00B62AD7" w:rsidRPr="003875E8"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2814C4">
        <w:rPr>
          <w:rFonts w:ascii="Bahnschrift" w:eastAsia="Arial" w:hAnsi="Bahnschrift" w:cs="Times New Roman"/>
        </w:rPr>
        <w:t>Essential) (</w:t>
      </w:r>
      <w:r>
        <w:rPr>
          <w:rFonts w:ascii="Bahnschrift" w:eastAsia="Arial" w:hAnsi="Bahnschrift" w:cs="Times New Roman"/>
        </w:rPr>
        <w:t>or willing to work towards a teaching qualification)</w:t>
      </w:r>
      <w:r w:rsidRPr="00BC6B75">
        <w:rPr>
          <w:rFonts w:ascii="Bahnschrift" w:eastAsia="Arial" w:hAnsi="Bahnschrift" w:cs="Times New Roman"/>
        </w:rPr>
        <w:t xml:space="preserve"> </w:t>
      </w:r>
      <w:r>
        <w:rPr>
          <w:rFonts w:ascii="Bahnschrift" w:eastAsia="Arial" w:hAnsi="Bahnschrift" w:cs="Times New Roman"/>
        </w:rPr>
        <w:t>Essential</w:t>
      </w:r>
      <w:r w:rsidRPr="003875E8">
        <w:rPr>
          <w:rFonts w:ascii="Bahnschrift" w:eastAsia="Arial" w:hAnsi="Bahnschrift" w:cs="Times New Roman"/>
        </w:rPr>
        <w:tab/>
        <w:t xml:space="preserve"> </w:t>
      </w:r>
    </w:p>
    <w:p w14:paraId="74CF845D" w14:textId="77777777"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lastRenderedPageBreak/>
        <w:t>Assessor qualification</w:t>
      </w:r>
    </w:p>
    <w:p w14:paraId="5815E6AF" w14:textId="28256601" w:rsidR="00B62AD7" w:rsidRPr="00BC6B75" w:rsidRDefault="00B62AD7" w:rsidP="00B62AD7">
      <w:pPr>
        <w:numPr>
          <w:ilvl w:val="0"/>
          <w:numId w:val="46"/>
        </w:numPr>
        <w:contextualSpacing/>
        <w:rPr>
          <w:rFonts w:ascii="Bahnschrift" w:eastAsia="Arial" w:hAnsi="Bahnschrift" w:cs="Times New Roman"/>
        </w:rPr>
      </w:pPr>
      <w:r w:rsidRPr="00BC6B75">
        <w:rPr>
          <w:rFonts w:ascii="Bahnschrift" w:eastAsia="Arial" w:hAnsi="Bahnschrift" w:cs="Times New Roman"/>
        </w:rPr>
        <w:t xml:space="preserve">GCSE) in </w:t>
      </w:r>
      <w:r w:rsidR="00D5532D">
        <w:rPr>
          <w:rFonts w:ascii="Bahnschrift" w:eastAsia="Arial" w:hAnsi="Bahnschrift" w:cs="Times New Roman"/>
        </w:rPr>
        <w:t>Maths</w:t>
      </w:r>
      <w:r w:rsidRPr="00BC6B75">
        <w:rPr>
          <w:rFonts w:ascii="Bahnschrift" w:eastAsia="Arial" w:hAnsi="Bahnschrift" w:cs="Times New Roman"/>
        </w:rPr>
        <w:t xml:space="preserve"> at grade C/4 or </w:t>
      </w:r>
      <w:r w:rsidR="004C1F03" w:rsidRPr="00BC6B75">
        <w:rPr>
          <w:rFonts w:ascii="Bahnschrift" w:eastAsia="Arial" w:hAnsi="Bahnschrift" w:cs="Times New Roman"/>
        </w:rPr>
        <w:t xml:space="preserve">above (or equivalent L2 Functional </w:t>
      </w:r>
      <w:r w:rsidR="0016218D">
        <w:rPr>
          <w:rFonts w:ascii="Bahnschrift" w:eastAsia="Arial" w:hAnsi="Bahnschrift" w:cs="Times New Roman"/>
        </w:rPr>
        <w:t>S</w:t>
      </w:r>
      <w:r w:rsidR="004C1F03" w:rsidRPr="00BC6B75">
        <w:rPr>
          <w:rFonts w:ascii="Bahnschrift" w:eastAsia="Arial" w:hAnsi="Bahnschrift" w:cs="Times New Roman"/>
        </w:rPr>
        <w:t>kills)</w:t>
      </w:r>
    </w:p>
    <w:p w14:paraId="534108BB" w14:textId="77777777" w:rsidR="00B62AD7"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Confident with your delivery</w:t>
      </w:r>
    </w:p>
    <w:p w14:paraId="00F8D4BD" w14:textId="10341FB4" w:rsidR="00B62AD7" w:rsidRPr="008A2C34" w:rsidRDefault="00B62AD7" w:rsidP="00B62AD7">
      <w:pPr>
        <w:numPr>
          <w:ilvl w:val="0"/>
          <w:numId w:val="46"/>
        </w:numPr>
        <w:contextualSpacing/>
        <w:rPr>
          <w:rFonts w:ascii="Bahnschrift" w:eastAsia="Arial" w:hAnsi="Bahnschrift" w:cs="Times New Roman"/>
        </w:rPr>
      </w:pPr>
      <w:r>
        <w:rPr>
          <w:rFonts w:ascii="Bahnschrift" w:eastAsia="Arial" w:hAnsi="Bahnschrift" w:cs="Times New Roman"/>
        </w:rPr>
        <w:t>Experience working with learners who have learning differences</w:t>
      </w:r>
    </w:p>
    <w:p w14:paraId="6506123A" w14:textId="77777777" w:rsidR="00B62AD7" w:rsidRDefault="00B62AD7" w:rsidP="00B62AD7">
      <w:pPr>
        <w:rPr>
          <w:rFonts w:ascii="Bahnschrift" w:hAnsi="Bahnschrift"/>
        </w:rPr>
      </w:pPr>
    </w:p>
    <w:p w14:paraId="4ABF89ED" w14:textId="77777777" w:rsidR="00E74940" w:rsidRDefault="00E74940" w:rsidP="00E74940">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7C511DBD" w14:textId="77777777" w:rsidR="00E74940" w:rsidRDefault="00E74940" w:rsidP="00E74940">
      <w:pPr>
        <w:rPr>
          <w:rFonts w:ascii="Bahnschrift" w:hAnsi="Bahnschrift"/>
        </w:rPr>
      </w:pPr>
    </w:p>
    <w:p w14:paraId="4EEEE1EE" w14:textId="44822C27" w:rsidR="00E74940" w:rsidRPr="00113327" w:rsidRDefault="00E74940" w:rsidP="00E74940">
      <w:pPr>
        <w:rPr>
          <w:rFonts w:ascii="Bahnschrift" w:hAnsi="Bahnschrift"/>
        </w:rPr>
      </w:pPr>
      <w:r w:rsidRPr="00BA324F">
        <w:rPr>
          <w:rFonts w:ascii="Bahnschrift" w:hAnsi="Bahnschrift"/>
          <w:b/>
          <w:bCs/>
        </w:rPr>
        <w:t xml:space="preserve">As </w:t>
      </w:r>
      <w:r w:rsidR="00B85075" w:rsidRPr="00BA324F">
        <w:rPr>
          <w:rFonts w:ascii="Bahnschrift" w:hAnsi="Bahnschrift"/>
          <w:b/>
          <w:bCs/>
        </w:rPr>
        <w:t xml:space="preserve">the </w:t>
      </w:r>
      <w:r w:rsidR="0016218D">
        <w:rPr>
          <w:rFonts w:ascii="Bahnschrift" w:hAnsi="Bahnschrift"/>
          <w:b/>
          <w:bCs/>
        </w:rPr>
        <w:t>F</w:t>
      </w:r>
      <w:r w:rsidR="00B85075" w:rsidRPr="00BA324F">
        <w:rPr>
          <w:rFonts w:ascii="Bahnschrift" w:hAnsi="Bahnschrift"/>
          <w:b/>
          <w:bCs/>
        </w:rPr>
        <w:t xml:space="preserve">unctional </w:t>
      </w:r>
      <w:r w:rsidR="0016218D">
        <w:rPr>
          <w:rFonts w:ascii="Bahnschrift" w:hAnsi="Bahnschrift"/>
          <w:b/>
          <w:bCs/>
        </w:rPr>
        <w:t>S</w:t>
      </w:r>
      <w:r w:rsidR="00B85075" w:rsidRPr="00BA324F">
        <w:rPr>
          <w:rFonts w:ascii="Bahnschrift" w:hAnsi="Bahnschrift"/>
          <w:b/>
          <w:bCs/>
        </w:rPr>
        <w:t xml:space="preserve">kills </w:t>
      </w:r>
      <w:r w:rsidR="0016218D">
        <w:rPr>
          <w:rFonts w:ascii="Bahnschrift" w:hAnsi="Bahnschrift"/>
          <w:b/>
          <w:bCs/>
        </w:rPr>
        <w:t>T</w:t>
      </w:r>
      <w:r w:rsidR="00B85075" w:rsidRPr="00BA324F">
        <w:rPr>
          <w:rFonts w:ascii="Bahnschrift" w:hAnsi="Bahnschrift"/>
          <w:b/>
          <w:bCs/>
        </w:rPr>
        <w:t>utor</w:t>
      </w:r>
      <w:r w:rsidRPr="00BA324F">
        <w:rPr>
          <w:rFonts w:ascii="Bahnschrift" w:hAnsi="Bahnschrift"/>
          <w:b/>
          <w:bCs/>
        </w:rPr>
        <w:t>,</w:t>
      </w:r>
      <w:r>
        <w:rPr>
          <w:rFonts w:ascii="Bahnschrift" w:hAnsi="Bahnschrift"/>
        </w:rPr>
        <w:t xml:space="preserve"> you will be responsible for the quality of education through your planning and teaching of </w:t>
      </w:r>
      <w:r w:rsidR="00D5532D">
        <w:rPr>
          <w:rFonts w:ascii="Bahnschrift" w:hAnsi="Bahnschrift"/>
        </w:rPr>
        <w:t>Maths</w:t>
      </w:r>
      <w:r w:rsidR="001A673E">
        <w:rPr>
          <w:rFonts w:ascii="Bahnschrift" w:hAnsi="Bahnschrift"/>
        </w:rPr>
        <w:t xml:space="preserve"> </w:t>
      </w:r>
      <w:r w:rsidR="0016218D">
        <w:rPr>
          <w:rFonts w:ascii="Bahnschrift" w:hAnsi="Bahnschrift"/>
        </w:rPr>
        <w:t>F</w:t>
      </w:r>
      <w:r w:rsidR="001A673E">
        <w:rPr>
          <w:rFonts w:ascii="Bahnschrift" w:hAnsi="Bahnschrift"/>
        </w:rPr>
        <w:t xml:space="preserve">unctional </w:t>
      </w:r>
      <w:r w:rsidR="0016218D">
        <w:rPr>
          <w:rFonts w:ascii="Bahnschrift" w:hAnsi="Bahnschrift"/>
        </w:rPr>
        <w:t>S</w:t>
      </w:r>
      <w:r w:rsidR="001A673E">
        <w:rPr>
          <w:rFonts w:ascii="Bahnschrift" w:hAnsi="Bahnschrift"/>
        </w:rPr>
        <w:t>kills</w:t>
      </w:r>
      <w:r>
        <w:rPr>
          <w:rFonts w:ascii="Bahnschrift" w:hAnsi="Bahnschrift"/>
        </w:rPr>
        <w:t xml:space="preserve">, as well as differentiating your lesson activities and resources, you will be required to ensure work is marked, records are </w:t>
      </w:r>
      <w:proofErr w:type="gramStart"/>
      <w:r>
        <w:rPr>
          <w:rFonts w:ascii="Bahnschrift" w:hAnsi="Bahnschrift"/>
        </w:rPr>
        <w:t>kept</w:t>
      </w:r>
      <w:proofErr w:type="gramEnd"/>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3D5E547B" w14:textId="77777777" w:rsidR="00E74940" w:rsidRPr="00113327" w:rsidRDefault="00E74940" w:rsidP="00E74940">
      <w:pPr>
        <w:rPr>
          <w:rFonts w:ascii="Bahnschrift" w:hAnsi="Bahnschrift"/>
          <w:b/>
          <w:bCs/>
          <w:color w:val="003465" w:themeColor="accent6" w:themeShade="BF"/>
        </w:rPr>
      </w:pPr>
    </w:p>
    <w:p w14:paraId="66DBD789" w14:textId="77777777" w:rsidR="00E74940" w:rsidRDefault="00E74940" w:rsidP="00E74940">
      <w:pPr>
        <w:rPr>
          <w:rFonts w:ascii="Bahnschrift" w:hAnsi="Bahnschrift"/>
          <w:b/>
          <w:bCs/>
        </w:rPr>
      </w:pPr>
    </w:p>
    <w:p w14:paraId="1AE88F58" w14:textId="77777777" w:rsidR="00E74940" w:rsidRDefault="00E74940" w:rsidP="00E74940">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assessment </w:t>
      </w:r>
    </w:p>
    <w:p w14:paraId="66CFDE03" w14:textId="77777777" w:rsidR="00E74940" w:rsidRPr="00CA7535" w:rsidRDefault="00E74940" w:rsidP="00E74940">
      <w:pPr>
        <w:pStyle w:val="ListParagraph"/>
        <w:numPr>
          <w:ilvl w:val="0"/>
          <w:numId w:val="48"/>
        </w:numPr>
        <w:rPr>
          <w:rFonts w:ascii="Bahnschrift" w:hAnsi="Bahnschrift" w:cstheme="minorHAnsi"/>
        </w:rPr>
      </w:pPr>
      <w:r w:rsidRPr="00CA7535">
        <w:rPr>
          <w:rFonts w:ascii="Bahnschrift" w:hAnsi="Bahnschrift" w:cstheme="minorHAnsi"/>
        </w:rPr>
        <w:t xml:space="preserve">Engage and build a rapport with all young people </w:t>
      </w:r>
    </w:p>
    <w:p w14:paraId="4F84F806" w14:textId="6E7EA535" w:rsidR="00E74940" w:rsidRDefault="00E74940" w:rsidP="00E74940">
      <w:pPr>
        <w:numPr>
          <w:ilvl w:val="0"/>
          <w:numId w:val="47"/>
        </w:numPr>
        <w:rPr>
          <w:rFonts w:ascii="Bahnschrift" w:hAnsi="Bahnschrift" w:cstheme="minorHAnsi"/>
        </w:rPr>
      </w:pPr>
      <w:r w:rsidRPr="00BC6B75">
        <w:rPr>
          <w:rFonts w:ascii="Bahnschrift" w:hAnsi="Bahnschrift" w:cstheme="minorHAnsi"/>
        </w:rPr>
        <w:t>Plan, prepare</w:t>
      </w:r>
      <w:r w:rsidR="00D92AA9">
        <w:rPr>
          <w:rFonts w:ascii="Bahnschrift" w:hAnsi="Bahnschrift" w:cstheme="minorHAnsi"/>
        </w:rPr>
        <w:t>,</w:t>
      </w:r>
      <w:r w:rsidRPr="00BC6B75">
        <w:rPr>
          <w:rFonts w:ascii="Bahnschrift" w:hAnsi="Bahnschrift" w:cstheme="minorHAnsi"/>
        </w:rPr>
        <w:t xml:space="preserve"> </w:t>
      </w:r>
      <w:r w:rsidR="002814C4">
        <w:rPr>
          <w:rFonts w:ascii="Bahnschrift" w:hAnsi="Bahnschrift" w:cstheme="minorHAnsi"/>
        </w:rPr>
        <w:t xml:space="preserve">and </w:t>
      </w:r>
      <w:r w:rsidRPr="00BC6B75">
        <w:rPr>
          <w:rFonts w:ascii="Bahnschrift" w:hAnsi="Bahnschrift" w:cstheme="minorHAnsi"/>
        </w:rPr>
        <w:t xml:space="preserve">teach lessons at </w:t>
      </w:r>
      <w:r w:rsidR="00A575A6" w:rsidRPr="00BA324F">
        <w:rPr>
          <w:rFonts w:ascii="Bahnschrift" w:hAnsi="Bahnschrift" w:cstheme="minorHAnsi"/>
          <w:b/>
          <w:bCs/>
        </w:rPr>
        <w:t>Entry levels and</w:t>
      </w:r>
      <w:r w:rsidRPr="00BA324F">
        <w:rPr>
          <w:rFonts w:ascii="Bahnschrift" w:hAnsi="Bahnschrift" w:cstheme="minorHAnsi"/>
          <w:b/>
          <w:bCs/>
        </w:rPr>
        <w:t xml:space="preserve"> </w:t>
      </w:r>
      <w:r w:rsidR="002814C4">
        <w:rPr>
          <w:rFonts w:ascii="Bahnschrift" w:hAnsi="Bahnschrift" w:cstheme="minorHAnsi"/>
          <w:b/>
          <w:bCs/>
        </w:rPr>
        <w:t>Levels</w:t>
      </w:r>
      <w:r w:rsidRPr="00BA324F">
        <w:rPr>
          <w:rFonts w:ascii="Bahnschrift" w:hAnsi="Bahnschrift" w:cstheme="minorHAnsi"/>
          <w:b/>
          <w:bCs/>
        </w:rPr>
        <w:t xml:space="preserve"> 1 &amp; 2, for </w:t>
      </w:r>
      <w:r w:rsidR="00D5532D">
        <w:rPr>
          <w:rFonts w:ascii="Bahnschrift" w:hAnsi="Bahnschrift" w:cstheme="minorHAnsi"/>
          <w:b/>
          <w:bCs/>
        </w:rPr>
        <w:t>Maths</w:t>
      </w:r>
      <w:r w:rsidR="0016218D">
        <w:rPr>
          <w:rFonts w:ascii="Bahnschrift" w:hAnsi="Bahnschrift" w:cstheme="minorHAnsi"/>
          <w:b/>
          <w:bCs/>
        </w:rPr>
        <w:t xml:space="preserve"> F</w:t>
      </w:r>
      <w:r w:rsidR="00A575A6" w:rsidRPr="00BA324F">
        <w:rPr>
          <w:rFonts w:ascii="Bahnschrift" w:hAnsi="Bahnschrift" w:cstheme="minorHAnsi"/>
          <w:b/>
          <w:bCs/>
        </w:rPr>
        <w:t xml:space="preserve">unctional </w:t>
      </w:r>
      <w:r w:rsidR="0016218D">
        <w:rPr>
          <w:rFonts w:ascii="Bahnschrift" w:hAnsi="Bahnschrift" w:cstheme="minorHAnsi"/>
          <w:b/>
          <w:bCs/>
        </w:rPr>
        <w:t>S</w:t>
      </w:r>
      <w:r w:rsidR="00A575A6" w:rsidRPr="00BA324F">
        <w:rPr>
          <w:rFonts w:ascii="Bahnschrift" w:hAnsi="Bahnschrift" w:cstheme="minorHAnsi"/>
          <w:b/>
          <w:bCs/>
        </w:rPr>
        <w:t>kills</w:t>
      </w:r>
      <w:r w:rsidR="00A575A6">
        <w:rPr>
          <w:rFonts w:ascii="Bahnschrift" w:hAnsi="Bahnschrift" w:cstheme="minorHAnsi"/>
        </w:rPr>
        <w:t xml:space="preserve"> </w:t>
      </w:r>
    </w:p>
    <w:p w14:paraId="3B2BDD57"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progression.</w:t>
      </w:r>
    </w:p>
    <w:p w14:paraId="1CD7204F"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Create engaging lessons that are full of learning and development. </w:t>
      </w:r>
    </w:p>
    <w:p w14:paraId="03FF380A" w14:textId="083F6634" w:rsidR="00E74940" w:rsidRDefault="00E74940" w:rsidP="00E74940">
      <w:pPr>
        <w:numPr>
          <w:ilvl w:val="0"/>
          <w:numId w:val="47"/>
        </w:numPr>
        <w:rPr>
          <w:rFonts w:ascii="Bahnschrift" w:hAnsi="Bahnschrift" w:cstheme="minorHAnsi"/>
        </w:rPr>
      </w:pPr>
      <w:r>
        <w:rPr>
          <w:rFonts w:ascii="Bahnschrift" w:hAnsi="Bahnschrift" w:cstheme="minorHAnsi"/>
        </w:rPr>
        <w:t xml:space="preserve">Plan for </w:t>
      </w:r>
      <w:r w:rsidR="0016218D">
        <w:rPr>
          <w:rFonts w:ascii="Bahnschrift" w:hAnsi="Bahnschrift" w:cstheme="minorHAnsi"/>
        </w:rPr>
        <w:t>learners’</w:t>
      </w:r>
      <w:r>
        <w:rPr>
          <w:rFonts w:ascii="Bahnschrift" w:hAnsi="Bahnschrift" w:cstheme="minorHAnsi"/>
        </w:rPr>
        <w:t xml:space="preserve"> needs through use of initial assessment, previous learning and EHCP’s </w:t>
      </w:r>
    </w:p>
    <w:p w14:paraId="71159A17" w14:textId="77777777" w:rsidR="00E74940" w:rsidRPr="00B21347" w:rsidRDefault="00E74940" w:rsidP="00E74940">
      <w:pPr>
        <w:numPr>
          <w:ilvl w:val="0"/>
          <w:numId w:val="47"/>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64C568FA" w14:textId="79C9ACCB" w:rsidR="00E74940" w:rsidRPr="00370806" w:rsidRDefault="00E74940" w:rsidP="00E74940">
      <w:pPr>
        <w:numPr>
          <w:ilvl w:val="0"/>
          <w:numId w:val="47"/>
        </w:numPr>
        <w:rPr>
          <w:rFonts w:ascii="Bahnschrift" w:hAnsi="Bahnschrift" w:cstheme="minorHAnsi"/>
        </w:rPr>
      </w:pPr>
      <w:r w:rsidRPr="00BC6B75">
        <w:rPr>
          <w:rFonts w:ascii="Bahnschrift" w:hAnsi="Bahnschrift" w:cstheme="minorHAnsi"/>
        </w:rPr>
        <w:t xml:space="preserve">Track </w:t>
      </w:r>
      <w:r w:rsidR="002814C4">
        <w:rPr>
          <w:rFonts w:ascii="Bahnschrift" w:hAnsi="Bahnschrift" w:cstheme="minorHAnsi"/>
        </w:rPr>
        <w:t xml:space="preserve">the </w:t>
      </w:r>
      <w:r w:rsidRPr="00BC6B75">
        <w:rPr>
          <w:rFonts w:ascii="Bahnschrift" w:hAnsi="Bahnschrift" w:cstheme="minorHAnsi"/>
        </w:rPr>
        <w:t xml:space="preserve">progress of learners using </w:t>
      </w:r>
      <w:r>
        <w:rPr>
          <w:rFonts w:ascii="Bahnschrift" w:hAnsi="Bahnschrift" w:cstheme="minorHAnsi"/>
        </w:rPr>
        <w:t>appropriate and provided tracking systems.</w:t>
      </w:r>
    </w:p>
    <w:p w14:paraId="6BFF3B70" w14:textId="674D0ACC" w:rsidR="00E74940" w:rsidRPr="00D92AA9" w:rsidRDefault="00E74940" w:rsidP="00D92AA9">
      <w:pPr>
        <w:numPr>
          <w:ilvl w:val="0"/>
          <w:numId w:val="47"/>
        </w:numPr>
        <w:rPr>
          <w:rFonts w:ascii="Bahnschrift" w:hAnsi="Bahnschrift" w:cstheme="minorHAnsi"/>
        </w:rPr>
      </w:pPr>
      <w:r>
        <w:rPr>
          <w:rFonts w:ascii="Bahnschrift" w:hAnsi="Bahnschrift" w:cstheme="minorHAnsi"/>
        </w:rPr>
        <w:t xml:space="preserve">Provide and deliver engaging sessions meeting the individual needs of all learners. </w:t>
      </w:r>
    </w:p>
    <w:p w14:paraId="39983A23" w14:textId="77777777" w:rsidR="00E74940" w:rsidRPr="00A41503" w:rsidRDefault="00E74940" w:rsidP="00E74940">
      <w:pPr>
        <w:numPr>
          <w:ilvl w:val="0"/>
          <w:numId w:val="47"/>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Pr>
          <w:rFonts w:ascii="Bahnschrift" w:hAnsi="Bahnschrift" w:cstheme="minorHAnsi"/>
        </w:rPr>
        <w:t xml:space="preserve"> alongside monitoring their EHCP outcomes. </w:t>
      </w:r>
    </w:p>
    <w:p w14:paraId="1FFB33B3" w14:textId="153FFE8F"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 xml:space="preserve">Monitor and assess </w:t>
      </w:r>
      <w:r>
        <w:rPr>
          <w:rFonts w:ascii="Bahnschrift" w:hAnsi="Bahnschrift" w:cstheme="minorHAnsi"/>
        </w:rPr>
        <w:t xml:space="preserve">learner progress ensuring timely achievements through the year, </w:t>
      </w:r>
      <w:r w:rsidR="002814C4">
        <w:rPr>
          <w:rFonts w:ascii="Bahnschrift" w:hAnsi="Bahnschrift" w:cstheme="minorHAnsi"/>
        </w:rPr>
        <w:t xml:space="preserve">and </w:t>
      </w:r>
      <w:r w:rsidRPr="005B4A02">
        <w:rPr>
          <w:rFonts w:ascii="Bahnschrift" w:hAnsi="Bahnschrift" w:cstheme="minorHAnsi"/>
        </w:rPr>
        <w:t xml:space="preserve">record and report the development, progress, and attainment of students in accordance with TCHC’s assessment policies and </w:t>
      </w:r>
      <w:r w:rsidR="002814C4">
        <w:rPr>
          <w:rFonts w:ascii="Bahnschrift" w:hAnsi="Bahnschrift" w:cstheme="minorHAnsi"/>
        </w:rPr>
        <w:t xml:space="preserve">in </w:t>
      </w:r>
      <w:r w:rsidRPr="005B4A02">
        <w:rPr>
          <w:rFonts w:ascii="Bahnschrift" w:hAnsi="Bahnschrift" w:cstheme="minorHAnsi"/>
        </w:rPr>
        <w:t>line with the principles of assessment for Learning.</w:t>
      </w:r>
    </w:p>
    <w:p w14:paraId="02FB0B7C"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Make use of current technology to enhance teaching and learning.</w:t>
      </w:r>
    </w:p>
    <w:p w14:paraId="73F44306" w14:textId="77777777" w:rsidR="00E74940" w:rsidRDefault="00E74940" w:rsidP="00E74940">
      <w:pPr>
        <w:numPr>
          <w:ilvl w:val="0"/>
          <w:numId w:val="47"/>
        </w:numPr>
        <w:rPr>
          <w:rFonts w:ascii="Bahnschrift" w:hAnsi="Bahnschrift" w:cstheme="minorHAnsi"/>
        </w:rPr>
      </w:pPr>
      <w:r>
        <w:rPr>
          <w:rFonts w:ascii="Bahnschrift" w:hAnsi="Bahnschrift" w:cstheme="minorHAnsi"/>
        </w:rPr>
        <w:t>conduct</w:t>
      </w:r>
      <w:r w:rsidRPr="005B4A02">
        <w:rPr>
          <w:rFonts w:ascii="Bahnschrift" w:hAnsi="Bahnschrift" w:cstheme="minorHAnsi"/>
        </w:rPr>
        <w:t xml:space="preserve"> pastoral responsibilities as required.</w:t>
      </w:r>
    </w:p>
    <w:p w14:paraId="7CBC391C" w14:textId="48F6F390" w:rsidR="00E74940" w:rsidRDefault="00E74940" w:rsidP="00E74940">
      <w:pPr>
        <w:numPr>
          <w:ilvl w:val="0"/>
          <w:numId w:val="47"/>
        </w:numPr>
        <w:rPr>
          <w:rFonts w:ascii="Bahnschrift" w:hAnsi="Bahnschrift" w:cstheme="minorHAnsi"/>
        </w:rPr>
      </w:pPr>
      <w:r w:rsidRPr="00BC6B75">
        <w:rPr>
          <w:rFonts w:ascii="Bahnschrift" w:hAnsi="Bahnschrift" w:cstheme="minorHAnsi"/>
        </w:rPr>
        <w:t xml:space="preserve">Conduct </w:t>
      </w:r>
      <w:r w:rsidR="002814C4">
        <w:rPr>
          <w:rFonts w:ascii="Bahnschrift" w:hAnsi="Bahnschrift" w:cstheme="minorHAnsi"/>
        </w:rPr>
        <w:t xml:space="preserve">a </w:t>
      </w:r>
      <w:r w:rsidRPr="00BC6B75">
        <w:rPr>
          <w:rFonts w:ascii="Bahnschrift" w:hAnsi="Bahnschrift" w:cstheme="minorHAnsi"/>
        </w:rPr>
        <w:t>1</w:t>
      </w:r>
      <w:r>
        <w:rPr>
          <w:rFonts w:ascii="Bahnschrift" w:hAnsi="Bahnschrift" w:cstheme="minorHAnsi"/>
        </w:rPr>
        <w:t>:</w:t>
      </w:r>
      <w:r w:rsidRPr="00BC6B75">
        <w:rPr>
          <w:rFonts w:ascii="Bahnschrift" w:hAnsi="Bahnschrift" w:cstheme="minorHAnsi"/>
        </w:rPr>
        <w:t xml:space="preserve">1 progress review of qualifications and personal skills. </w:t>
      </w:r>
    </w:p>
    <w:p w14:paraId="5BE7E8B9" w14:textId="77777777" w:rsidR="00E74940" w:rsidRPr="00047BF3" w:rsidRDefault="00E74940" w:rsidP="00E74940">
      <w:pPr>
        <w:numPr>
          <w:ilvl w:val="0"/>
          <w:numId w:val="47"/>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6AD7DD4B"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Implement TCHC’s inclusion and equal opportunity policies.</w:t>
      </w:r>
    </w:p>
    <w:p w14:paraId="76516926" w14:textId="77777777" w:rsidR="00E74940" w:rsidRPr="005B4A02" w:rsidRDefault="00E74940" w:rsidP="00E74940">
      <w:pPr>
        <w:numPr>
          <w:ilvl w:val="0"/>
          <w:numId w:val="47"/>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2C3BCE04" w14:textId="77777777" w:rsidR="00E74940" w:rsidRDefault="00E74940" w:rsidP="00E74940">
      <w:pPr>
        <w:numPr>
          <w:ilvl w:val="0"/>
          <w:numId w:val="47"/>
        </w:numPr>
        <w:rPr>
          <w:rFonts w:ascii="Bahnschrift" w:hAnsi="Bahnschrift" w:cstheme="minorHAnsi"/>
        </w:rPr>
      </w:pPr>
      <w:r w:rsidRPr="005B4A02">
        <w:rPr>
          <w:rFonts w:ascii="Bahnschrift" w:hAnsi="Bahnschrift" w:cstheme="minorHAnsi"/>
        </w:rPr>
        <w:t xml:space="preserve">Organise and implement trips and events for learning. </w:t>
      </w:r>
    </w:p>
    <w:p w14:paraId="0D5B48FF" w14:textId="77777777" w:rsidR="00E74940" w:rsidRDefault="00E74940" w:rsidP="00E74940">
      <w:pPr>
        <w:numPr>
          <w:ilvl w:val="0"/>
          <w:numId w:val="47"/>
        </w:numPr>
        <w:rPr>
          <w:rFonts w:ascii="Bahnschrift" w:hAnsi="Bahnschrift" w:cstheme="minorHAnsi"/>
        </w:rPr>
      </w:pPr>
      <w:r>
        <w:rPr>
          <w:rFonts w:ascii="Bahnschrift" w:hAnsi="Bahnschrift" w:cstheme="minorHAnsi"/>
        </w:rPr>
        <w:t>Provide appropriate encouragement, guidance, and support to learners to help them progress</w:t>
      </w:r>
    </w:p>
    <w:p w14:paraId="020C1470" w14:textId="77777777" w:rsidR="00E74940" w:rsidRPr="00BC6B75" w:rsidRDefault="00E74940" w:rsidP="00E74940">
      <w:pPr>
        <w:numPr>
          <w:ilvl w:val="0"/>
          <w:numId w:val="47"/>
        </w:numPr>
        <w:rPr>
          <w:rFonts w:ascii="Bahnschrift" w:hAnsi="Bahnschrift" w:cstheme="minorHAnsi"/>
        </w:rPr>
      </w:pPr>
      <w:r w:rsidRPr="00BC6B75">
        <w:rPr>
          <w:rFonts w:ascii="Bahnschrift" w:hAnsi="Bahnschrift" w:cstheme="minorHAnsi"/>
        </w:rPr>
        <w:t>Participate in events/open days as required.</w:t>
      </w:r>
    </w:p>
    <w:p w14:paraId="2478D033" w14:textId="77777777" w:rsidR="00E74940" w:rsidRDefault="00E74940" w:rsidP="00E74940">
      <w:pPr>
        <w:numPr>
          <w:ilvl w:val="0"/>
          <w:numId w:val="47"/>
        </w:numPr>
        <w:rPr>
          <w:rFonts w:ascii="Bahnschrift" w:hAnsi="Bahnschrift" w:cstheme="minorHAnsi"/>
        </w:rPr>
      </w:pPr>
      <w:r w:rsidRPr="00BC6B75">
        <w:rPr>
          <w:rFonts w:ascii="Bahnschrift" w:hAnsi="Bahnschrift" w:cstheme="minorHAnsi"/>
        </w:rPr>
        <w:t>Support for absent colleagues as required.</w:t>
      </w:r>
    </w:p>
    <w:p w14:paraId="49D80142" w14:textId="77777777" w:rsidR="00E74940" w:rsidRPr="00E061ED" w:rsidRDefault="00E74940" w:rsidP="00E74940">
      <w:pPr>
        <w:numPr>
          <w:ilvl w:val="0"/>
          <w:numId w:val="47"/>
        </w:numPr>
        <w:rPr>
          <w:rFonts w:ascii="Bahnschrift" w:hAnsi="Bahnschrift" w:cstheme="minorHAnsi"/>
        </w:rPr>
      </w:pPr>
      <w:r>
        <w:rPr>
          <w:rFonts w:ascii="Bahnschrift" w:hAnsi="Bahnschrift" w:cstheme="minorHAnsi"/>
        </w:rPr>
        <w:t>Participate in OFSTED inspections as required.</w:t>
      </w:r>
    </w:p>
    <w:p w14:paraId="4F5F1C76" w14:textId="77777777" w:rsidR="00E74940" w:rsidRDefault="00E74940" w:rsidP="00E74940">
      <w:pPr>
        <w:rPr>
          <w:rFonts w:ascii="Bahnschrift" w:hAnsi="Bahnschrift" w:cstheme="minorHAnsi"/>
          <w:b/>
          <w:bCs/>
          <w:color w:val="003465" w:themeColor="accent6" w:themeShade="BF"/>
        </w:rPr>
      </w:pPr>
    </w:p>
    <w:p w14:paraId="0ED3AFFE" w14:textId="77777777" w:rsidR="00E74940" w:rsidRPr="005B4A02" w:rsidRDefault="00E74940" w:rsidP="00E74940">
      <w:pPr>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14:paraId="6A135493" w14:textId="77777777" w:rsidR="00E74940" w:rsidRPr="005B4A02" w:rsidRDefault="00E74940" w:rsidP="00E74940">
      <w:pPr>
        <w:rPr>
          <w:rFonts w:ascii="Bahnschrift" w:hAnsi="Bahnschrift" w:cstheme="minorHAnsi"/>
          <w:b/>
          <w:bCs/>
        </w:rPr>
      </w:pPr>
    </w:p>
    <w:p w14:paraId="02A0792D"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Follow the education inspection framework.</w:t>
      </w:r>
    </w:p>
    <w:p w14:paraId="61556ACB"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Undertake regular CPD and record it using company documents. </w:t>
      </w:r>
    </w:p>
    <w:p w14:paraId="24EED779"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Undertake qualifications where suitable as part of your own learning and development.</w:t>
      </w:r>
    </w:p>
    <w:p w14:paraId="79CD12BF"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4B5528C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 xml:space="preserve">Prepare for and attend monthly </w:t>
      </w:r>
      <w:r>
        <w:rPr>
          <w:rFonts w:ascii="Bahnschrift" w:hAnsi="Bahnschrift" w:cstheme="minorHAnsi"/>
        </w:rPr>
        <w:t>curriculum</w:t>
      </w:r>
      <w:r w:rsidRPr="005B4A02">
        <w:rPr>
          <w:rFonts w:ascii="Bahnschrift" w:hAnsi="Bahnschrift" w:cstheme="minorHAnsi"/>
        </w:rPr>
        <w:t xml:space="preserve"> review meetings with your </w:t>
      </w:r>
      <w:r>
        <w:rPr>
          <w:rFonts w:ascii="Bahnschrift" w:hAnsi="Bahnschrift" w:cstheme="minorHAnsi"/>
        </w:rPr>
        <w:t xml:space="preserve">centre </w:t>
      </w:r>
      <w:r w:rsidRPr="005B4A02">
        <w:rPr>
          <w:rFonts w:ascii="Bahnschrift" w:hAnsi="Bahnschrift" w:cstheme="minorHAnsi"/>
        </w:rPr>
        <w:t>manager</w:t>
      </w:r>
    </w:p>
    <w:p w14:paraId="1D09B8F4"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lastRenderedPageBreak/>
        <w:t>Prepare for and attend standardisation meetings as instructed by Quality Assurance</w:t>
      </w:r>
    </w:p>
    <w:p w14:paraId="190922A3" w14:textId="77777777" w:rsidR="00E74940" w:rsidRPr="005B4A02" w:rsidRDefault="00E74940" w:rsidP="00E74940">
      <w:pPr>
        <w:numPr>
          <w:ilvl w:val="0"/>
          <w:numId w:val="27"/>
        </w:numPr>
        <w:rPr>
          <w:rFonts w:ascii="Bahnschrift" w:hAnsi="Bahnschrift" w:cstheme="minorHAnsi"/>
        </w:rPr>
      </w:pPr>
      <w:r w:rsidRPr="005B4A02">
        <w:rPr>
          <w:rFonts w:ascii="Bahnschrift" w:hAnsi="Bahnschrift" w:cstheme="minorHAnsi"/>
        </w:rPr>
        <w:t>Ongoing management and administration tasks relating to TCHC</w:t>
      </w:r>
      <w:r>
        <w:rPr>
          <w:rFonts w:ascii="Bahnschrift" w:hAnsi="Bahnschrift" w:cstheme="minorHAnsi"/>
        </w:rPr>
        <w:t xml:space="preserve"> </w:t>
      </w:r>
      <w:r w:rsidRPr="005B4A02">
        <w:rPr>
          <w:rFonts w:ascii="Bahnschrift" w:hAnsi="Bahnschrift" w:cstheme="minorHAnsi"/>
        </w:rPr>
        <w:t>systems, including but not limited to session planning, logging results and providing feedback to learners</w:t>
      </w:r>
    </w:p>
    <w:p w14:paraId="0E829153" w14:textId="77777777" w:rsidR="00E74940" w:rsidRPr="00B551BC" w:rsidRDefault="00E74940" w:rsidP="00E74940">
      <w:pPr>
        <w:numPr>
          <w:ilvl w:val="0"/>
          <w:numId w:val="27"/>
        </w:numPr>
        <w:rPr>
          <w:rFonts w:ascii="Bahnschrift" w:hAnsi="Bahnschrift" w:cstheme="minorHAnsi"/>
        </w:rPr>
      </w:pPr>
      <w:r w:rsidRPr="005B4A02">
        <w:rPr>
          <w:rFonts w:ascii="Bahnschrift" w:hAnsi="Bahnschrift" w:cstheme="minorHAnsi"/>
        </w:rPr>
        <w:t>Work alongside the Quality team to ensure that delivery meets high expectations</w:t>
      </w:r>
    </w:p>
    <w:p w14:paraId="420DC2EB" w14:textId="77777777" w:rsidR="00E74940" w:rsidRDefault="00E74940" w:rsidP="00E74940">
      <w:pPr>
        <w:numPr>
          <w:ilvl w:val="0"/>
          <w:numId w:val="27"/>
        </w:numPr>
        <w:rPr>
          <w:rFonts w:ascii="Bahnschrift" w:hAnsi="Bahnschrift" w:cstheme="minorHAnsi"/>
        </w:rPr>
      </w:pPr>
      <w:r w:rsidRPr="005B4A02">
        <w:rPr>
          <w:rFonts w:ascii="Bahnschrift" w:hAnsi="Bahnschrift" w:cstheme="minorHAnsi"/>
        </w:rPr>
        <w:t>Ensure any complaints are raised accordingly in line with TCHC’s Complaints Policy</w:t>
      </w:r>
    </w:p>
    <w:p w14:paraId="24FB79D4" w14:textId="77777777" w:rsidR="00E74940" w:rsidRDefault="00E74940" w:rsidP="00E74940">
      <w:pPr>
        <w:numPr>
          <w:ilvl w:val="0"/>
          <w:numId w:val="27"/>
        </w:numPr>
        <w:rPr>
          <w:rFonts w:ascii="Bahnschrift" w:hAnsi="Bahnschrift" w:cstheme="minorHAnsi"/>
        </w:rPr>
      </w:pPr>
      <w:r>
        <w:rPr>
          <w:rFonts w:ascii="Bahnschrift" w:hAnsi="Bahnschrift" w:cstheme="minorHAnsi"/>
        </w:rPr>
        <w:t xml:space="preserve">Be a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 as well as ensuring learner success and progress</w:t>
      </w:r>
    </w:p>
    <w:p w14:paraId="27DD5088" w14:textId="77777777" w:rsidR="00DB2D74" w:rsidRDefault="00DB2D74" w:rsidP="0013018D">
      <w:pPr>
        <w:rPr>
          <w:rFonts w:ascii="Bahnschrift" w:hAnsi="Bahnschrift"/>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4999B3A4" w14:textId="77777777" w:rsidR="00BF7F64" w:rsidRDefault="00BF7F64"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AB77242"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22C5298F" w:rsidR="00D91762" w:rsidRPr="00D91762" w:rsidRDefault="00F42700" w:rsidP="00D91762">
      <w:pPr>
        <w:pStyle w:val="ListParagraph"/>
        <w:numPr>
          <w:ilvl w:val="0"/>
          <w:numId w:val="22"/>
        </w:numPr>
        <w:rPr>
          <w:rFonts w:ascii="Bahnschrift" w:hAnsi="Bahnschrift"/>
        </w:rPr>
      </w:pPr>
      <w:r>
        <w:rPr>
          <w:rFonts w:ascii="Bahnschrift" w:hAnsi="Bahnschrift"/>
        </w:rPr>
        <w:lastRenderedPageBreak/>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2E0D7C4B"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A244A">
          <w:headerReference w:type="default" r:id="rId11"/>
          <w:footerReference w:type="default" r:id="rId12"/>
          <w:pgSz w:w="11906" w:h="16838" w:code="9"/>
          <w:pgMar w:top="1440" w:right="1080" w:bottom="1440" w:left="1080" w:header="426" w:footer="170"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5BB1E05C" w14:textId="77777777" w:rsidR="004D7DB1" w:rsidRPr="00113327" w:rsidRDefault="004D7DB1" w:rsidP="00476BDD">
      <w:pPr>
        <w:textAlignment w:val="baseline"/>
        <w:rPr>
          <w:rFonts w:ascii="Bahnschrift" w:eastAsia="Times New Roman" w:hAnsi="Bahnschrift" w:cs="Tahoma"/>
          <w:color w:val="333333"/>
          <w:lang w:eastAsia="en-GB"/>
        </w:rPr>
      </w:pP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15C3CAD3" w:rsidR="00D22D67" w:rsidRPr="004D7DB1" w:rsidRDefault="00EA244A">
          <w:pPr>
            <w:jc w:val="right"/>
            <w:rPr>
              <w:rFonts w:ascii="Bahnschrift" w:eastAsia="Arial" w:hAnsi="Bahnschrift"/>
              <w:b/>
              <w:sz w:val="28"/>
              <w:szCs w:val="28"/>
            </w:rPr>
          </w:pPr>
          <w:r>
            <w:rPr>
              <w:rFonts w:ascii="Bahnschrift" w:eastAsia="Arial" w:hAnsi="Bahnschrift"/>
              <w:b/>
              <w:sz w:val="28"/>
              <w:szCs w:val="28"/>
            </w:rPr>
            <w:t xml:space="preserve">Functional </w:t>
          </w:r>
          <w:r w:rsidR="00D5532D">
            <w:rPr>
              <w:rFonts w:ascii="Bahnschrift" w:eastAsia="Arial" w:hAnsi="Bahnschrift"/>
              <w:b/>
              <w:sz w:val="28"/>
              <w:szCs w:val="28"/>
            </w:rPr>
            <w:t>Maths</w:t>
          </w:r>
          <w:r w:rsidR="0016218D">
            <w:rPr>
              <w:rFonts w:ascii="Bahnschrift" w:eastAsia="Arial" w:hAnsi="Bahnschrift"/>
              <w:b/>
              <w:sz w:val="28"/>
              <w:szCs w:val="28"/>
            </w:rPr>
            <w:t xml:space="preserve"> </w:t>
          </w:r>
          <w:r>
            <w:rPr>
              <w:rFonts w:ascii="Bahnschrift" w:eastAsia="Arial" w:hAnsi="Bahnschrift"/>
              <w:b/>
              <w:sz w:val="28"/>
              <w:szCs w:val="28"/>
            </w:rPr>
            <w:t>Skills Tutor</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4"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5" w15:restartNumberingAfterBreak="0">
    <w:nsid w:val="452570E7"/>
    <w:multiLevelType w:val="hybridMultilevel"/>
    <w:tmpl w:val="35F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6"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1"/>
  </w:num>
  <w:num w:numId="3" w16cid:durableId="648168433">
    <w:abstractNumId w:val="0"/>
  </w:num>
  <w:num w:numId="4" w16cid:durableId="245768046">
    <w:abstractNumId w:val="46"/>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7"/>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4"/>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1234507500">
    <w:abstractNumId w:val="3"/>
  </w:num>
  <w:num w:numId="47" w16cid:durableId="1536307616">
    <w:abstractNumId w:val="16"/>
  </w:num>
  <w:num w:numId="48" w16cid:durableId="72568436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6218D"/>
    <w:rsid w:val="0017169F"/>
    <w:rsid w:val="0018350B"/>
    <w:rsid w:val="00192765"/>
    <w:rsid w:val="00192FFE"/>
    <w:rsid w:val="001A0170"/>
    <w:rsid w:val="001A673E"/>
    <w:rsid w:val="001B7396"/>
    <w:rsid w:val="001C0DC9"/>
    <w:rsid w:val="001C28C8"/>
    <w:rsid w:val="001C3230"/>
    <w:rsid w:val="001D0DBD"/>
    <w:rsid w:val="001D4C85"/>
    <w:rsid w:val="001E458D"/>
    <w:rsid w:val="00203AD3"/>
    <w:rsid w:val="00210BBF"/>
    <w:rsid w:val="002227EA"/>
    <w:rsid w:val="00235999"/>
    <w:rsid w:val="00236283"/>
    <w:rsid w:val="00254197"/>
    <w:rsid w:val="00273869"/>
    <w:rsid w:val="002814C4"/>
    <w:rsid w:val="00292FE9"/>
    <w:rsid w:val="002A6947"/>
    <w:rsid w:val="002D143D"/>
    <w:rsid w:val="002E41E3"/>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161C3"/>
    <w:rsid w:val="00444C72"/>
    <w:rsid w:val="00444F3E"/>
    <w:rsid w:val="00457453"/>
    <w:rsid w:val="00476BDD"/>
    <w:rsid w:val="004940E9"/>
    <w:rsid w:val="004B18D9"/>
    <w:rsid w:val="004C1F03"/>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5F4461"/>
    <w:rsid w:val="005F76A1"/>
    <w:rsid w:val="00600CC8"/>
    <w:rsid w:val="00601AA6"/>
    <w:rsid w:val="0060671D"/>
    <w:rsid w:val="00607D32"/>
    <w:rsid w:val="00610710"/>
    <w:rsid w:val="00611E42"/>
    <w:rsid w:val="0063248F"/>
    <w:rsid w:val="00635E0F"/>
    <w:rsid w:val="00646FD3"/>
    <w:rsid w:val="00653DF0"/>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763DF"/>
    <w:rsid w:val="0078344D"/>
    <w:rsid w:val="00793D26"/>
    <w:rsid w:val="00796116"/>
    <w:rsid w:val="007C1E66"/>
    <w:rsid w:val="007C7109"/>
    <w:rsid w:val="007D174F"/>
    <w:rsid w:val="007E7074"/>
    <w:rsid w:val="00815DB6"/>
    <w:rsid w:val="008706C8"/>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534D"/>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575A6"/>
    <w:rsid w:val="00A61C07"/>
    <w:rsid w:val="00A7459B"/>
    <w:rsid w:val="00A80A04"/>
    <w:rsid w:val="00AA0509"/>
    <w:rsid w:val="00AA58BB"/>
    <w:rsid w:val="00AA6F14"/>
    <w:rsid w:val="00AC3F2F"/>
    <w:rsid w:val="00AD6E43"/>
    <w:rsid w:val="00AF3338"/>
    <w:rsid w:val="00B27FCE"/>
    <w:rsid w:val="00B62AD7"/>
    <w:rsid w:val="00B63B00"/>
    <w:rsid w:val="00B67A37"/>
    <w:rsid w:val="00B7340F"/>
    <w:rsid w:val="00B85075"/>
    <w:rsid w:val="00BA2532"/>
    <w:rsid w:val="00BA324F"/>
    <w:rsid w:val="00BC2613"/>
    <w:rsid w:val="00BC6E9A"/>
    <w:rsid w:val="00BF7959"/>
    <w:rsid w:val="00BF7F64"/>
    <w:rsid w:val="00C1124E"/>
    <w:rsid w:val="00C37DC8"/>
    <w:rsid w:val="00C50590"/>
    <w:rsid w:val="00C60F39"/>
    <w:rsid w:val="00C74C5E"/>
    <w:rsid w:val="00C974BF"/>
    <w:rsid w:val="00CE4796"/>
    <w:rsid w:val="00CE4EBB"/>
    <w:rsid w:val="00D04700"/>
    <w:rsid w:val="00D14240"/>
    <w:rsid w:val="00D22D67"/>
    <w:rsid w:val="00D32C79"/>
    <w:rsid w:val="00D360C5"/>
    <w:rsid w:val="00D450CD"/>
    <w:rsid w:val="00D5532D"/>
    <w:rsid w:val="00D61EC4"/>
    <w:rsid w:val="00D77927"/>
    <w:rsid w:val="00D81A85"/>
    <w:rsid w:val="00D84360"/>
    <w:rsid w:val="00D91762"/>
    <w:rsid w:val="00D92AA9"/>
    <w:rsid w:val="00DA1063"/>
    <w:rsid w:val="00DA2010"/>
    <w:rsid w:val="00DA2E44"/>
    <w:rsid w:val="00DA5BF3"/>
    <w:rsid w:val="00DA5FF8"/>
    <w:rsid w:val="00DB2D74"/>
    <w:rsid w:val="00DB3B98"/>
    <w:rsid w:val="00DB3DF4"/>
    <w:rsid w:val="00DD16F9"/>
    <w:rsid w:val="00DD1BBF"/>
    <w:rsid w:val="00DD4297"/>
    <w:rsid w:val="00DE04B8"/>
    <w:rsid w:val="00DE724C"/>
    <w:rsid w:val="00E045C4"/>
    <w:rsid w:val="00E06AD5"/>
    <w:rsid w:val="00E14222"/>
    <w:rsid w:val="00E200AE"/>
    <w:rsid w:val="00E22C82"/>
    <w:rsid w:val="00E300C8"/>
    <w:rsid w:val="00E33DDA"/>
    <w:rsid w:val="00E4562F"/>
    <w:rsid w:val="00E46711"/>
    <w:rsid w:val="00E6287D"/>
    <w:rsid w:val="00E652E0"/>
    <w:rsid w:val="00E74940"/>
    <w:rsid w:val="00E8767D"/>
    <w:rsid w:val="00EA244A"/>
    <w:rsid w:val="00EC1793"/>
    <w:rsid w:val="00ED788C"/>
    <w:rsid w:val="00EE3455"/>
    <w:rsid w:val="00EF261A"/>
    <w:rsid w:val="00F0177A"/>
    <w:rsid w:val="00F040B1"/>
    <w:rsid w:val="00F26F2C"/>
    <w:rsid w:val="00F42700"/>
    <w:rsid w:val="00F56FB0"/>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7978</Characters>
  <Application>Microsoft Office Word</Application>
  <DocSecurity>0</DocSecurity>
  <Lines>177</Lines>
  <Paragraphs>107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2025-01-08T11:28:00Z</dcterms:created>
  <dcterms:modified xsi:type="dcterms:W3CDTF">2025-01-08T11:28:00Z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