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5C3B343"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334394">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5755494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334394">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426128C6" w:rsidR="00352E90" w:rsidRDefault="006C0E30" w:rsidP="006C0E30">
      <w:pPr>
        <w:rPr>
          <w:rFonts w:ascii="Bahnschrift" w:hAnsi="Bahnschrift"/>
        </w:rPr>
      </w:pPr>
      <w:r w:rsidRPr="00113327">
        <w:rPr>
          <w:rFonts w:ascii="Bahnschrift" w:hAnsi="Bahnschrift"/>
        </w:rPr>
        <w:t> </w:t>
      </w:r>
    </w:p>
    <w:p w14:paraId="25AB21CC" w14:textId="6C83AA59" w:rsidR="00352E90" w:rsidRPr="00334394" w:rsidRDefault="00352E90" w:rsidP="00352E90">
      <w:pPr>
        <w:rPr>
          <w:rFonts w:ascii="Bahnschrift" w:hAnsi="Bahnschrift"/>
          <w:b/>
          <w:bCs/>
          <w:i/>
          <w:iCs/>
        </w:rPr>
      </w:pPr>
      <w:r w:rsidRPr="00334394">
        <w:rPr>
          <w:rFonts w:ascii="Bahnschrift" w:hAnsi="Bahnschrift"/>
          <w:b/>
          <w:bCs/>
          <w:i/>
          <w:iCs/>
        </w:rPr>
        <w:t>TCHC is a disability confident</w:t>
      </w:r>
      <w:r w:rsidR="00334394" w:rsidRPr="00334394">
        <w:rPr>
          <w:rFonts w:ascii="Bahnschrift" w:hAnsi="Bahnschrift"/>
          <w:b/>
          <w:bCs/>
          <w:i/>
          <w:iCs/>
        </w:rPr>
        <w:t>,</w:t>
      </w:r>
      <w:r w:rsidRPr="00334394">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782EAA46" w14:textId="42DDB4C8" w:rsidR="00644855" w:rsidRDefault="00644855" w:rsidP="00644855">
      <w:pPr>
        <w:rPr>
          <w:rFonts w:ascii="Bahnschrift" w:hAnsi="Bahnschrift"/>
        </w:rPr>
      </w:pPr>
      <w:bookmarkStart w:id="0" w:name="_Hlk163839904"/>
      <w:r>
        <w:rPr>
          <w:rFonts w:ascii="Bahnschrift" w:hAnsi="Bahnschrift"/>
        </w:rPr>
        <w:t xml:space="preserve">Are you an inspiring educator with a real passion for creating engaging and creative sessions and looking for a rewarding new challenge? </w:t>
      </w:r>
      <w:r w:rsidR="00421451">
        <w:rPr>
          <w:rFonts w:ascii="Bahnschrift" w:hAnsi="Bahnschrift"/>
        </w:rPr>
        <w:t>Are you eager to make a difference in the lives of young people by providing them with enriching knowledge and experiences?</w:t>
      </w:r>
    </w:p>
    <w:p w14:paraId="15191EE9" w14:textId="77777777" w:rsidR="00644855" w:rsidRDefault="00644855" w:rsidP="00644855">
      <w:pPr>
        <w:rPr>
          <w:rFonts w:ascii="Bahnschrift" w:hAnsi="Bahnschrift"/>
        </w:rPr>
      </w:pPr>
    </w:p>
    <w:p w14:paraId="2D9D82DC" w14:textId="6EE5D8F1" w:rsidR="00644855" w:rsidRDefault="00644855" w:rsidP="00644855">
      <w:pPr>
        <w:rPr>
          <w:rFonts w:ascii="Bahnschrift" w:hAnsi="Bahnschrift"/>
        </w:rPr>
      </w:pPr>
      <w:r>
        <w:rPr>
          <w:rFonts w:ascii="Bahnschrift" w:hAnsi="Bahnschrift"/>
        </w:rPr>
        <w:t xml:space="preserve">Can you engage and build positive relationships with young people who may have complex needs? Do you feel that young people who are vulnerable deserve an opportunity to develop their skills </w:t>
      </w:r>
      <w:r w:rsidR="005D2053">
        <w:rPr>
          <w:rFonts w:ascii="Bahnschrift" w:hAnsi="Bahnschrift"/>
        </w:rPr>
        <w:t xml:space="preserve">and </w:t>
      </w:r>
      <w:r>
        <w:rPr>
          <w:rFonts w:ascii="Bahnschrift" w:hAnsi="Bahnschrift"/>
        </w:rPr>
        <w:t>abilities and have the best chance to succeed?</w:t>
      </w:r>
    </w:p>
    <w:p w14:paraId="5E325841" w14:textId="77777777" w:rsidR="00644855" w:rsidRDefault="00644855" w:rsidP="00644855">
      <w:pPr>
        <w:rPr>
          <w:rFonts w:ascii="Bahnschrift" w:hAnsi="Bahnschrift"/>
        </w:rPr>
      </w:pPr>
    </w:p>
    <w:p w14:paraId="0D0BCF27" w14:textId="77777777" w:rsidR="00644855" w:rsidRDefault="00644855" w:rsidP="00644855">
      <w:pPr>
        <w:rPr>
          <w:rFonts w:ascii="Bahnschrift" w:hAnsi="Bahnschrift"/>
        </w:rPr>
      </w:pPr>
      <w:r>
        <w:rPr>
          <w:rFonts w:ascii="Bahnschrift" w:hAnsi="Bahnschrift"/>
        </w:rPr>
        <w:t xml:space="preserve">Are you enthusiastic, determined and resilient with effective communication skills? </w:t>
      </w:r>
    </w:p>
    <w:bookmarkEnd w:id="0"/>
    <w:p w14:paraId="174960E0" w14:textId="77777777" w:rsidR="00644855" w:rsidRDefault="00644855" w:rsidP="00644855">
      <w:pPr>
        <w:rPr>
          <w:rFonts w:ascii="Bahnschrift" w:hAnsi="Bahnschrift"/>
        </w:rPr>
      </w:pPr>
    </w:p>
    <w:p w14:paraId="45366E3E" w14:textId="70948069" w:rsidR="00566D60" w:rsidRDefault="00644855" w:rsidP="00566D60">
      <w:pPr>
        <w:rPr>
          <w:rFonts w:ascii="Bahnschrift" w:hAnsi="Bahnschrift"/>
        </w:rPr>
      </w:pPr>
      <w:r w:rsidRPr="00BC6B75">
        <w:rPr>
          <w:rFonts w:ascii="Bahnschrift" w:hAnsi="Bahnschrift"/>
        </w:rPr>
        <w:t xml:space="preserve">TCHC is looking for a </w:t>
      </w:r>
      <w:r w:rsidR="00421451">
        <w:rPr>
          <w:rFonts w:ascii="Bahnschrift" w:hAnsi="Bahnschrift"/>
        </w:rPr>
        <w:t xml:space="preserve">motivational educator to join our team as a Health and Care Tutor based at our GAPS </w:t>
      </w:r>
      <w:r w:rsidR="00A47F2A">
        <w:rPr>
          <w:rFonts w:ascii="Bahnschrift" w:hAnsi="Bahnschrift"/>
        </w:rPr>
        <w:t>Watford</w:t>
      </w:r>
      <w:r w:rsidR="00334394">
        <w:rPr>
          <w:rFonts w:ascii="Bahnschrift" w:hAnsi="Bahnschrift"/>
        </w:rPr>
        <w:t xml:space="preserve"> </w:t>
      </w:r>
      <w:r w:rsidR="005D2053">
        <w:rPr>
          <w:rFonts w:ascii="Bahnschrift" w:hAnsi="Bahnschrift"/>
        </w:rPr>
        <w:t>Centre</w:t>
      </w:r>
      <w:r w:rsidR="00421451">
        <w:rPr>
          <w:rFonts w:ascii="Bahnschrift" w:hAnsi="Bahnschrift"/>
        </w:rPr>
        <w:t xml:space="preserve">. </w:t>
      </w:r>
      <w:r w:rsidR="008A2C34">
        <w:rPr>
          <w:rFonts w:ascii="Bahnschrift" w:hAnsi="Bahnschrift"/>
        </w:rPr>
        <w:t xml:space="preserve">Our GAPS </w:t>
      </w:r>
      <w:r w:rsidR="005D2053">
        <w:rPr>
          <w:rFonts w:ascii="Bahnschrift" w:hAnsi="Bahnschrift"/>
        </w:rPr>
        <w:t>Centre</w:t>
      </w:r>
      <w:r w:rsidR="008A2C34">
        <w:rPr>
          <w:rFonts w:ascii="Bahnschrift" w:hAnsi="Bahnschrift"/>
        </w:rPr>
        <w:t xml:space="preserve"> provides further education for learners </w:t>
      </w:r>
      <w:r w:rsidR="005D2053">
        <w:rPr>
          <w:rFonts w:ascii="Bahnschrift" w:hAnsi="Bahnschrift"/>
        </w:rPr>
        <w:t>aged</w:t>
      </w:r>
      <w:r w:rsidR="008A2C34">
        <w:rPr>
          <w:rFonts w:ascii="Bahnschrift" w:hAnsi="Bahnschrift"/>
        </w:rPr>
        <w:t xml:space="preserve"> 16-18 or 19-24 with an EHCP. </w:t>
      </w:r>
      <w:r w:rsidR="00421451">
        <w:rPr>
          <w:rFonts w:ascii="Bahnschrift" w:hAnsi="Bahnschrift"/>
        </w:rPr>
        <w:t>You will plan engaging schemes of work, set and review targets, track learner progress and assess in relation to awarding body regulations. We are eager to hire an individual who believes all young people deserve an enriching education and opportunities to better their future and prepare them for further education, employment and adulthood.</w:t>
      </w:r>
    </w:p>
    <w:p w14:paraId="7B73F413" w14:textId="77777777" w:rsidR="00421451" w:rsidRDefault="00421451" w:rsidP="00566D60">
      <w:pPr>
        <w:rPr>
          <w:rFonts w:ascii="Bahnschrift" w:hAnsi="Bahnschrift"/>
        </w:rPr>
      </w:pPr>
    </w:p>
    <w:p w14:paraId="59CF76A1" w14:textId="0FFA9AF5" w:rsidR="00421451" w:rsidRPr="00113327" w:rsidRDefault="00421451" w:rsidP="00566D60">
      <w:pPr>
        <w:rPr>
          <w:rFonts w:ascii="Bahnschrift" w:hAnsi="Bahnschrift"/>
        </w:rPr>
      </w:pPr>
      <w:r>
        <w:rPr>
          <w:rFonts w:ascii="Bahnschrift" w:hAnsi="Bahnschrift"/>
        </w:rPr>
        <w:t>We are looking to recruit:</w:t>
      </w:r>
    </w:p>
    <w:p w14:paraId="01A6B3C4" w14:textId="734B2152" w:rsidR="0038701A" w:rsidRPr="00113327" w:rsidRDefault="0038701A"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113327" w14:paraId="10570480" w14:textId="77777777" w:rsidTr="00334394">
        <w:trPr>
          <w:trHeight w:val="422"/>
          <w:jc w:val="center"/>
        </w:trPr>
        <w:tc>
          <w:tcPr>
            <w:tcW w:w="2501"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7417" w:type="dxa"/>
          </w:tcPr>
          <w:p w14:paraId="25964162" w14:textId="188EFFC1" w:rsidR="00027D88" w:rsidRPr="002227EA" w:rsidRDefault="008A2C34" w:rsidP="00F040B1">
            <w:pPr>
              <w:pStyle w:val="BodyText"/>
              <w:rPr>
                <w:rFonts w:ascii="Bahnschrift" w:hAnsi="Bahnschrift"/>
                <w:bCs/>
              </w:rPr>
            </w:pPr>
            <w:r>
              <w:rPr>
                <w:rFonts w:ascii="Bahnschrift" w:hAnsi="Bahnschrift"/>
                <w:bCs/>
              </w:rPr>
              <w:t xml:space="preserve">Health &amp; </w:t>
            </w:r>
            <w:r w:rsidR="004E2764">
              <w:rPr>
                <w:rFonts w:ascii="Bahnschrift" w:hAnsi="Bahnschrift"/>
                <w:bCs/>
              </w:rPr>
              <w:t xml:space="preserve">Social </w:t>
            </w:r>
            <w:r>
              <w:rPr>
                <w:rFonts w:ascii="Bahnschrift" w:hAnsi="Bahnschrift"/>
                <w:bCs/>
              </w:rPr>
              <w:t>Care Tutor</w:t>
            </w:r>
          </w:p>
        </w:tc>
      </w:tr>
      <w:tr w:rsidR="00D14240" w:rsidRPr="00113327" w14:paraId="630257F4" w14:textId="77777777" w:rsidTr="002227EA">
        <w:trPr>
          <w:jc w:val="center"/>
        </w:trPr>
        <w:tc>
          <w:tcPr>
            <w:tcW w:w="2501"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7417" w:type="dxa"/>
          </w:tcPr>
          <w:p w14:paraId="4258C820" w14:textId="06AFDE49" w:rsidR="00027D88" w:rsidRPr="002227EA" w:rsidRDefault="00A47F2A" w:rsidP="001C0DC9">
            <w:pPr>
              <w:pStyle w:val="TableText"/>
              <w:rPr>
                <w:rFonts w:ascii="Bahnschrift" w:hAnsi="Bahnschrift"/>
                <w:bCs/>
              </w:rPr>
            </w:pPr>
            <w:r>
              <w:rPr>
                <w:rFonts w:ascii="Bahnschrift" w:hAnsi="Bahnschrift"/>
                <w:bCs/>
              </w:rPr>
              <w:t>Watford</w:t>
            </w:r>
          </w:p>
        </w:tc>
      </w:tr>
      <w:tr w:rsidR="00D14240" w:rsidRPr="00113327" w14:paraId="1B75AEB2" w14:textId="77777777" w:rsidTr="002227EA">
        <w:trPr>
          <w:jc w:val="center"/>
        </w:trPr>
        <w:tc>
          <w:tcPr>
            <w:tcW w:w="2501" w:type="dxa"/>
          </w:tcPr>
          <w:p w14:paraId="6BF50DCB" w14:textId="77777777" w:rsidR="00027D88" w:rsidRPr="00BC03BD" w:rsidRDefault="0068375E" w:rsidP="00F040B1">
            <w:pPr>
              <w:pStyle w:val="TableText"/>
              <w:rPr>
                <w:rFonts w:ascii="Bahnschrift" w:hAnsi="Bahnschrift"/>
                <w:b/>
                <w:bCs/>
              </w:rPr>
            </w:pPr>
            <w:r w:rsidRPr="00BC03BD">
              <w:rPr>
                <w:rFonts w:ascii="Bahnschrift" w:hAnsi="Bahnschrift"/>
                <w:b/>
                <w:bCs/>
              </w:rPr>
              <w:t>Working Hours:</w:t>
            </w:r>
          </w:p>
        </w:tc>
        <w:tc>
          <w:tcPr>
            <w:tcW w:w="7417" w:type="dxa"/>
          </w:tcPr>
          <w:p w14:paraId="09F3002A" w14:textId="77777777" w:rsidR="00D7150B" w:rsidRDefault="0068375E" w:rsidP="002227EA">
            <w:pPr>
              <w:pStyle w:val="TableText"/>
              <w:spacing w:before="0" w:after="0"/>
              <w:rPr>
                <w:rFonts w:ascii="Bahnschrift" w:hAnsi="Bahnschrift"/>
                <w:bCs/>
              </w:rPr>
            </w:pPr>
            <w:r w:rsidRPr="00BC03BD">
              <w:rPr>
                <w:rFonts w:ascii="Bahnschrift" w:hAnsi="Bahnschrift"/>
                <w:bCs/>
              </w:rPr>
              <w:t>8.30 am to 5.00 pm</w:t>
            </w:r>
            <w:r w:rsidR="008A2C34" w:rsidRPr="00BC03BD">
              <w:rPr>
                <w:rFonts w:ascii="Bahnschrift" w:hAnsi="Bahnschrift"/>
                <w:bCs/>
              </w:rPr>
              <w:t xml:space="preserve">, </w:t>
            </w:r>
            <w:r w:rsidR="00D91762" w:rsidRPr="00BC03BD">
              <w:rPr>
                <w:rFonts w:ascii="Bahnschrift" w:hAnsi="Bahnschrift"/>
                <w:bCs/>
              </w:rPr>
              <w:t xml:space="preserve">Monday to Friday, </w:t>
            </w:r>
            <w:r w:rsidRPr="00BC03BD">
              <w:rPr>
                <w:rFonts w:ascii="Bahnschrift" w:hAnsi="Bahnschrift"/>
                <w:bCs/>
              </w:rPr>
              <w:t>1-hour lunch</w:t>
            </w:r>
            <w:r w:rsidR="00D91762" w:rsidRPr="00BC03BD">
              <w:rPr>
                <w:rFonts w:ascii="Bahnschrift" w:hAnsi="Bahnschrift"/>
                <w:bCs/>
              </w:rPr>
              <w:t xml:space="preserve">, </w:t>
            </w:r>
            <w:r w:rsidRPr="00BC03BD">
              <w:rPr>
                <w:rFonts w:ascii="Bahnschrift" w:hAnsi="Bahnschrift"/>
                <w:bCs/>
              </w:rPr>
              <w:t>37.5 hours per week</w:t>
            </w:r>
            <w:r w:rsidR="008A2C34" w:rsidRPr="00BC03BD">
              <w:rPr>
                <w:rFonts w:ascii="Bahnschrift" w:hAnsi="Bahnschrift"/>
                <w:bCs/>
              </w:rPr>
              <w:t>.</w:t>
            </w:r>
            <w:r w:rsidR="00D7150B">
              <w:rPr>
                <w:rFonts w:ascii="Bahnschrift" w:hAnsi="Bahnschrift"/>
                <w:bCs/>
              </w:rPr>
              <w:t xml:space="preserve"> </w:t>
            </w:r>
          </w:p>
          <w:p w14:paraId="1B7610F8" w14:textId="6252CF5C" w:rsidR="008A2C34" w:rsidRPr="00BC03BD" w:rsidRDefault="00D7150B" w:rsidP="002227EA">
            <w:pPr>
              <w:pStyle w:val="TableText"/>
              <w:spacing w:before="0" w:after="0"/>
              <w:rPr>
                <w:rFonts w:ascii="Bahnschrift" w:hAnsi="Bahnschrift"/>
                <w:bCs/>
              </w:rPr>
            </w:pPr>
            <w:r>
              <w:rPr>
                <w:rFonts w:ascii="Bahnschrift" w:hAnsi="Bahnschrift"/>
                <w:bCs/>
              </w:rPr>
              <w:t xml:space="preserve">A </w:t>
            </w:r>
            <w:r w:rsidR="00A80DD3">
              <w:rPr>
                <w:rFonts w:ascii="Bahnschrift" w:hAnsi="Bahnschrift"/>
                <w:bCs/>
              </w:rPr>
              <w:t>term-time-only</w:t>
            </w:r>
            <w:r>
              <w:rPr>
                <w:rFonts w:ascii="Bahnschrift" w:hAnsi="Bahnschrift"/>
                <w:bCs/>
              </w:rPr>
              <w:t xml:space="preserve"> option will also be considered.</w:t>
            </w:r>
          </w:p>
        </w:tc>
      </w:tr>
      <w:tr w:rsidR="004E53A2" w:rsidRPr="00113327" w14:paraId="2729CC09" w14:textId="77777777" w:rsidTr="002227EA">
        <w:trPr>
          <w:jc w:val="center"/>
        </w:trPr>
        <w:tc>
          <w:tcPr>
            <w:tcW w:w="2501" w:type="dxa"/>
          </w:tcPr>
          <w:p w14:paraId="3EAE8B01" w14:textId="58C1B891" w:rsidR="004E53A2" w:rsidRPr="00BC03BD" w:rsidRDefault="004E53A2" w:rsidP="00F040B1">
            <w:pPr>
              <w:pStyle w:val="TableText"/>
              <w:rPr>
                <w:rFonts w:ascii="Bahnschrift" w:hAnsi="Bahnschrift"/>
                <w:b/>
                <w:bCs/>
              </w:rPr>
            </w:pPr>
            <w:r w:rsidRPr="00BC03BD">
              <w:rPr>
                <w:rFonts w:ascii="Bahnschrift" w:hAnsi="Bahnschrift"/>
                <w:b/>
                <w:bCs/>
              </w:rPr>
              <w:t>Contract Type:</w:t>
            </w:r>
          </w:p>
        </w:tc>
        <w:tc>
          <w:tcPr>
            <w:tcW w:w="7417" w:type="dxa"/>
          </w:tcPr>
          <w:p w14:paraId="49178A84" w14:textId="48B2C30F" w:rsidR="004E53A2" w:rsidRPr="00BC03BD" w:rsidRDefault="004E53A2" w:rsidP="00F040B1">
            <w:pPr>
              <w:pStyle w:val="TableText"/>
              <w:spacing w:before="0" w:after="0"/>
              <w:rPr>
                <w:rFonts w:ascii="Bahnschrift" w:hAnsi="Bahnschrift"/>
                <w:bCs/>
              </w:rPr>
            </w:pPr>
            <w:r w:rsidRPr="00BC03BD">
              <w:rPr>
                <w:rFonts w:ascii="Bahnschrift" w:hAnsi="Bahnschrift"/>
                <w:bCs/>
              </w:rPr>
              <w:t>Perm</w:t>
            </w:r>
          </w:p>
        </w:tc>
      </w:tr>
      <w:tr w:rsidR="00D14240" w:rsidRPr="00113327" w14:paraId="67E2627E" w14:textId="77777777" w:rsidTr="002227EA">
        <w:trPr>
          <w:jc w:val="center"/>
        </w:trPr>
        <w:tc>
          <w:tcPr>
            <w:tcW w:w="2501" w:type="dxa"/>
          </w:tcPr>
          <w:p w14:paraId="0CBBA9C6" w14:textId="77777777" w:rsidR="00027D88" w:rsidRPr="00113327" w:rsidRDefault="0068375E" w:rsidP="00F040B1">
            <w:pPr>
              <w:pStyle w:val="TableText"/>
              <w:rPr>
                <w:rFonts w:ascii="Bahnschrift" w:hAnsi="Bahnschrift"/>
                <w:b/>
                <w:bCs/>
              </w:rPr>
            </w:pPr>
            <w:r w:rsidRPr="00113327">
              <w:rPr>
                <w:rFonts w:ascii="Bahnschrift" w:hAnsi="Bahnschrift"/>
                <w:b/>
                <w:bCs/>
              </w:rPr>
              <w:t>Reports to:</w:t>
            </w:r>
          </w:p>
        </w:tc>
        <w:tc>
          <w:tcPr>
            <w:tcW w:w="7417" w:type="dxa"/>
          </w:tcPr>
          <w:p w14:paraId="166CD2DF" w14:textId="26AA7FCA" w:rsidR="00027D88" w:rsidRPr="002227EA" w:rsidRDefault="008A2C34" w:rsidP="00F040B1">
            <w:pPr>
              <w:pStyle w:val="TableText"/>
              <w:tabs>
                <w:tab w:val="center" w:pos="2209"/>
              </w:tabs>
              <w:rPr>
                <w:rFonts w:ascii="Bahnschrift" w:hAnsi="Bahnschrift"/>
                <w:bCs/>
              </w:rPr>
            </w:pPr>
            <w:r>
              <w:rPr>
                <w:rFonts w:ascii="Bahnschrift" w:hAnsi="Bahnschrift"/>
                <w:bCs/>
              </w:rPr>
              <w:t>Centre Manager</w:t>
            </w:r>
          </w:p>
        </w:tc>
      </w:tr>
      <w:tr w:rsidR="00D14240" w:rsidRPr="00113327" w14:paraId="3268DDE5" w14:textId="77777777" w:rsidTr="002227EA">
        <w:trPr>
          <w:jc w:val="center"/>
        </w:trPr>
        <w:tc>
          <w:tcPr>
            <w:tcW w:w="2501" w:type="dxa"/>
          </w:tcPr>
          <w:p w14:paraId="72E95F6D" w14:textId="77777777" w:rsidR="00027D88" w:rsidRPr="00113327" w:rsidRDefault="0068375E" w:rsidP="00F040B1">
            <w:pPr>
              <w:pStyle w:val="TableText"/>
              <w:rPr>
                <w:rFonts w:ascii="Bahnschrift" w:hAnsi="Bahnschrift"/>
                <w:b/>
                <w:bCs/>
              </w:rPr>
            </w:pPr>
            <w:r w:rsidRPr="00113327">
              <w:rPr>
                <w:rFonts w:ascii="Bahnschrift" w:hAnsi="Bahnschrift"/>
                <w:b/>
                <w:bCs/>
              </w:rPr>
              <w:t>Salary Band:</w:t>
            </w:r>
          </w:p>
        </w:tc>
        <w:tc>
          <w:tcPr>
            <w:tcW w:w="7417" w:type="dxa"/>
          </w:tcPr>
          <w:p w14:paraId="7DFEC8C3" w14:textId="260022EA" w:rsidR="00027D88" w:rsidRPr="002227EA" w:rsidRDefault="008A2C34" w:rsidP="00F040B1">
            <w:pPr>
              <w:pStyle w:val="TableText"/>
              <w:rPr>
                <w:rFonts w:ascii="Bahnschrift" w:hAnsi="Bahnschrift"/>
                <w:bCs/>
              </w:rPr>
            </w:pPr>
            <w:r w:rsidRPr="00BC6B75">
              <w:rPr>
                <w:rFonts w:ascii="Bahnschrift" w:hAnsi="Bahnschrift"/>
              </w:rPr>
              <w:t>Unqualified £2</w:t>
            </w:r>
            <w:r w:rsidR="00BA76B9">
              <w:rPr>
                <w:rFonts w:ascii="Bahnschrift" w:hAnsi="Bahnschrift"/>
              </w:rPr>
              <w:t>5</w:t>
            </w:r>
            <w:r w:rsidRPr="00BC6B75">
              <w:rPr>
                <w:rFonts w:ascii="Bahnschrift" w:hAnsi="Bahnschrift"/>
              </w:rPr>
              <w:t>k to £2</w:t>
            </w:r>
            <w:r w:rsidR="00BA76B9">
              <w:rPr>
                <w:rFonts w:ascii="Bahnschrift" w:hAnsi="Bahnschrift"/>
              </w:rPr>
              <w:t>7</w:t>
            </w:r>
            <w:r w:rsidRPr="00BC6B75">
              <w:rPr>
                <w:rFonts w:ascii="Bahnschrift" w:hAnsi="Bahnschrift"/>
              </w:rPr>
              <w:t>k Qualified £2</w:t>
            </w:r>
            <w:r w:rsidR="00BA76B9">
              <w:rPr>
                <w:rFonts w:ascii="Bahnschrift" w:hAnsi="Bahnschrift"/>
              </w:rPr>
              <w:t>8</w:t>
            </w:r>
            <w:r w:rsidRPr="00BC6B75">
              <w:rPr>
                <w:rFonts w:ascii="Bahnschrift" w:hAnsi="Bahnschrift"/>
              </w:rPr>
              <w:t>k to £3</w:t>
            </w:r>
            <w:r w:rsidR="00A80DD3">
              <w:rPr>
                <w:rFonts w:ascii="Bahnschrift" w:hAnsi="Bahnschrift"/>
              </w:rPr>
              <w:t>2</w:t>
            </w:r>
            <w:r w:rsidRPr="00BC6B75">
              <w:rPr>
                <w:rFonts w:ascii="Bahnschrift" w:hAnsi="Bahnschrift"/>
              </w:rPr>
              <w:t>k</w:t>
            </w:r>
          </w:p>
        </w:tc>
      </w:tr>
    </w:tbl>
    <w:p w14:paraId="7A5DB83F" w14:textId="77777777" w:rsidR="00600CC8" w:rsidRPr="00113327" w:rsidRDefault="00600CC8"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Pr="00113327" w:rsidRDefault="00566D60" w:rsidP="00DB3B98">
      <w:pPr>
        <w:rPr>
          <w:rFonts w:ascii="Bahnschrift" w:hAnsi="Bahnschrift"/>
          <w:b/>
          <w:bCs/>
        </w:rPr>
      </w:pPr>
    </w:p>
    <w:p w14:paraId="57AC9418" w14:textId="778AED93" w:rsidR="000D5CDA" w:rsidRPr="00113327" w:rsidRDefault="0068375E" w:rsidP="00DB3B98">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2226CA15" w14:textId="77777777" w:rsidR="008A2C34" w:rsidRDefault="008A2C34" w:rsidP="000D5CDA">
      <w:pPr>
        <w:rPr>
          <w:rFonts w:ascii="Bahnschrift" w:hAnsi="Bahnschrift"/>
        </w:rPr>
      </w:pPr>
    </w:p>
    <w:p w14:paraId="4489DEDD" w14:textId="77777777" w:rsidR="00334394" w:rsidRPr="00BC6B75"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GCSE (or equivalent L2 Functional skills) in English and maths at grade C/4 or above</w:t>
      </w:r>
    </w:p>
    <w:p w14:paraId="7837998D" w14:textId="77777777" w:rsidR="00334394" w:rsidRPr="008A2C34" w:rsidRDefault="00334394" w:rsidP="00334394">
      <w:pPr>
        <w:numPr>
          <w:ilvl w:val="0"/>
          <w:numId w:val="42"/>
        </w:numPr>
        <w:contextualSpacing/>
        <w:rPr>
          <w:rFonts w:ascii="Bahnschrift" w:eastAsia="Arial" w:hAnsi="Bahnschrift" w:cs="Times New Roman"/>
        </w:rPr>
      </w:pPr>
      <w:r w:rsidRPr="008A2C34">
        <w:rPr>
          <w:rFonts w:ascii="Bahnschrift" w:eastAsia="Arial" w:hAnsi="Bahnschrift" w:cs="Times New Roman"/>
        </w:rPr>
        <w:t xml:space="preserve">Health &amp; Social Care qualification up L3 and above  </w:t>
      </w:r>
    </w:p>
    <w:p w14:paraId="4523448C" w14:textId="77777777"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t>Qualified to PTLLS/ CTLLS (or equivalent)</w:t>
      </w:r>
      <w:r w:rsidRPr="00BC6B75">
        <w:rPr>
          <w:rFonts w:ascii="Bahnschrift" w:eastAsia="Arial" w:hAnsi="Bahnschrift" w:cs="Times New Roman"/>
        </w:rPr>
        <w:tab/>
        <w:t xml:space="preserve"> </w:t>
      </w:r>
    </w:p>
    <w:p w14:paraId="23987113" w14:textId="77777777" w:rsidR="00334394"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 xml:space="preserve">Qualified to PTLLS/DTLLS/Cert Ed/ PGCE (or equivalent) </w:t>
      </w:r>
    </w:p>
    <w:p w14:paraId="75097C2F" w14:textId="02F382ED"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lastRenderedPageBreak/>
        <w:t xml:space="preserve">Assessor qualification and </w:t>
      </w:r>
      <w:r w:rsidR="00334394">
        <w:rPr>
          <w:rFonts w:ascii="Bahnschrift" w:eastAsia="Arial" w:hAnsi="Bahnschrift" w:cs="Times New Roman"/>
        </w:rPr>
        <w:t>experience</w:t>
      </w:r>
    </w:p>
    <w:p w14:paraId="3132696C" w14:textId="76031C16" w:rsidR="003C1E1B" w:rsidRDefault="003C1E1B" w:rsidP="008A2C34">
      <w:pPr>
        <w:rPr>
          <w:rFonts w:ascii="Bahnschrift" w:hAnsi="Bahnschrift"/>
        </w:rPr>
      </w:pPr>
    </w:p>
    <w:p w14:paraId="70597F9C" w14:textId="2209A265" w:rsidR="003C1E1B" w:rsidRDefault="008A2C34" w:rsidP="008A2C34">
      <w:pPr>
        <w:rPr>
          <w:rFonts w:ascii="Bahnschrift" w:hAnsi="Bahnschrift"/>
        </w:rPr>
      </w:pPr>
      <w:r>
        <w:rPr>
          <w:rFonts w:ascii="Bahnschrift" w:hAnsi="Bahnschrift"/>
        </w:rPr>
        <w:t>If you do not currently hold a teaching or assessing qualification, we are able to support you through the appropriate qualifications or assessments.</w:t>
      </w:r>
    </w:p>
    <w:p w14:paraId="62DC4DB6" w14:textId="77777777" w:rsidR="00E7189B" w:rsidRDefault="00E7189B" w:rsidP="008A2C34">
      <w:pPr>
        <w:rPr>
          <w:rFonts w:ascii="Bahnschrift" w:hAnsi="Bahnschrift"/>
        </w:rPr>
      </w:pPr>
    </w:p>
    <w:p w14:paraId="29ADE170" w14:textId="3064BFE3" w:rsidR="00E7189B" w:rsidRPr="00113327" w:rsidRDefault="00E7189B" w:rsidP="008A2C34">
      <w:pPr>
        <w:rPr>
          <w:rFonts w:ascii="Bahnschrift" w:hAnsi="Bahnschrift"/>
        </w:rPr>
      </w:pPr>
      <w:r>
        <w:rPr>
          <w:rFonts w:ascii="Bahnschrift" w:hAnsi="Bahnschrift"/>
        </w:rPr>
        <w:t xml:space="preserve">As a Health </w:t>
      </w:r>
      <w:r w:rsidR="005D2053">
        <w:rPr>
          <w:rFonts w:ascii="Bahnschrift" w:hAnsi="Bahnschrift"/>
        </w:rPr>
        <w:t>&amp; Care</w:t>
      </w:r>
      <w:r>
        <w:rPr>
          <w:rFonts w:ascii="Bahnschrift" w:hAnsi="Bahnschrift"/>
        </w:rPr>
        <w:t xml:space="preserve"> Tutor, you will be responsible for planning and teaching the Health &amp; Care curriculum, as well as differentiating your lesson activities and resources</w:t>
      </w:r>
      <w:r w:rsidR="00334394">
        <w:rPr>
          <w:rFonts w:ascii="Bahnschrift" w:hAnsi="Bahnschrift"/>
        </w:rPr>
        <w:t>. You</w:t>
      </w:r>
      <w:r w:rsidR="005D2053">
        <w:rPr>
          <w:rFonts w:ascii="Bahnschrift" w:hAnsi="Bahnschrift"/>
        </w:rPr>
        <w:t xml:space="preserve"> </w:t>
      </w:r>
      <w:r>
        <w:rPr>
          <w:rFonts w:ascii="Bahnschrift" w:hAnsi="Bahnschrift"/>
        </w:rPr>
        <w:t>will be required to ensure work is marked, records are kept</w:t>
      </w:r>
      <w:r w:rsidR="00334394">
        <w:rPr>
          <w:rFonts w:ascii="Bahnschrift" w:hAnsi="Bahnschrift"/>
        </w:rPr>
        <w:t>,</w:t>
      </w:r>
      <w:r>
        <w:rPr>
          <w:rFonts w:ascii="Bahnschrift" w:hAnsi="Bahnschrift"/>
        </w:rPr>
        <w:t xml:space="preserve"> and assessment is ongoing. You will need to ensure all learners are on track throughout the year, preparing a portfolio of work to demonstrate how they meet assessment criteria, </w:t>
      </w:r>
      <w:r w:rsidR="005D2053">
        <w:rPr>
          <w:rFonts w:ascii="Bahnschrift" w:hAnsi="Bahnschrift"/>
        </w:rPr>
        <w:t xml:space="preserve">and </w:t>
      </w:r>
      <w:r>
        <w:rPr>
          <w:rFonts w:ascii="Bahnschrift" w:hAnsi="Bahnschrift"/>
        </w:rPr>
        <w:t>maintaining a high level of successful pass rates.</w:t>
      </w:r>
    </w:p>
    <w:p w14:paraId="665F891F" w14:textId="77777777" w:rsidR="003C1E1B" w:rsidRPr="00113327" w:rsidRDefault="003C1E1B" w:rsidP="00A80A04">
      <w:pPr>
        <w:pStyle w:val="ListParagraph"/>
        <w:ind w:left="720"/>
        <w:rPr>
          <w:rFonts w:ascii="Bahnschrift" w:hAnsi="Bahnschrift"/>
        </w:rPr>
      </w:pPr>
    </w:p>
    <w:p w14:paraId="5DFCED2B" w14:textId="458E6960" w:rsidR="0013018D" w:rsidRPr="00113327" w:rsidRDefault="0068375E" w:rsidP="0013018D">
      <w:pPr>
        <w:rPr>
          <w:rFonts w:ascii="Bahnschrift" w:hAnsi="Bahnschrift"/>
          <w:b/>
          <w:bCs/>
          <w:color w:val="003465" w:themeColor="accent6" w:themeShade="BF"/>
        </w:rPr>
      </w:pPr>
      <w:bookmarkStart w:id="1" w:name="_Hlk163842109"/>
      <w:r w:rsidRPr="00113327">
        <w:rPr>
          <w:rFonts w:ascii="Bahnschrift" w:hAnsi="Bahnschrift"/>
          <w:b/>
          <w:bCs/>
          <w:color w:val="003465" w:themeColor="accent6" w:themeShade="BF"/>
        </w:rPr>
        <w:t xml:space="preserve">Main Tasks &amp; Responsibilities </w:t>
      </w:r>
    </w:p>
    <w:p w14:paraId="036D725A" w14:textId="77777777" w:rsidR="00566D60" w:rsidRDefault="00566D60" w:rsidP="0013018D">
      <w:pPr>
        <w:rPr>
          <w:rFonts w:ascii="Bahnschrift" w:hAnsi="Bahnschrift"/>
          <w:b/>
          <w:bCs/>
        </w:rPr>
      </w:pPr>
    </w:p>
    <w:p w14:paraId="59DD6BEF" w14:textId="77777777" w:rsidR="00E7189B" w:rsidRPr="00BC6B75" w:rsidRDefault="00E7189B" w:rsidP="00E7189B">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 and Learning</w:t>
      </w:r>
    </w:p>
    <w:p w14:paraId="1E829C2C" w14:textId="77777777" w:rsidR="00E7189B" w:rsidRPr="00BC6B75" w:rsidRDefault="00E7189B" w:rsidP="00E7189B">
      <w:pPr>
        <w:rPr>
          <w:rFonts w:ascii="Bahnschrift" w:hAnsi="Bahnschrift" w:cstheme="minorHAnsi"/>
        </w:rPr>
      </w:pPr>
    </w:p>
    <w:p w14:paraId="13AE107D" w14:textId="38F2D944" w:rsidR="00E7189B" w:rsidRDefault="00E7189B" w:rsidP="00E7189B">
      <w:pPr>
        <w:numPr>
          <w:ilvl w:val="0"/>
          <w:numId w:val="43"/>
        </w:numPr>
        <w:rPr>
          <w:rFonts w:ascii="Bahnschrift" w:hAnsi="Bahnschrift" w:cstheme="minorHAnsi"/>
        </w:rPr>
      </w:pPr>
      <w:r w:rsidRPr="00BC6B75">
        <w:rPr>
          <w:rFonts w:ascii="Bahnschrift" w:hAnsi="Bahnschrift" w:cstheme="minorHAnsi"/>
        </w:rPr>
        <w:t xml:space="preserve">Plan, prepare and teach lessons at levels </w:t>
      </w:r>
      <w:r>
        <w:rPr>
          <w:rFonts w:ascii="Bahnschrift" w:hAnsi="Bahnschrift" w:cstheme="minorHAnsi"/>
        </w:rPr>
        <w:t>Entry 3 and Level 1</w:t>
      </w:r>
      <w:r w:rsidRPr="00BC6B75">
        <w:rPr>
          <w:rFonts w:ascii="Bahnschrift" w:hAnsi="Bahnschrift" w:cstheme="minorHAnsi"/>
        </w:rPr>
        <w:t xml:space="preserve"> for Health and Care</w:t>
      </w:r>
    </w:p>
    <w:p w14:paraId="52993C86" w14:textId="54D0F0AB" w:rsidR="00E7189B" w:rsidRPr="00A15E54" w:rsidRDefault="00E7189B" w:rsidP="00E7189B">
      <w:pPr>
        <w:numPr>
          <w:ilvl w:val="0"/>
          <w:numId w:val="43"/>
        </w:numPr>
        <w:rPr>
          <w:rFonts w:ascii="Bahnschrift" w:hAnsi="Bahnschrift" w:cstheme="minorHAnsi"/>
        </w:rPr>
      </w:pPr>
      <w:r w:rsidRPr="00A15E54">
        <w:rPr>
          <w:rFonts w:ascii="Bahnschrift" w:hAnsi="Bahnschrift" w:cstheme="minorHAnsi"/>
        </w:rPr>
        <w:t xml:space="preserve">Create effective schemes of </w:t>
      </w:r>
      <w:r w:rsidR="005D2053">
        <w:rPr>
          <w:rFonts w:ascii="Bahnschrift" w:hAnsi="Bahnschrift" w:cstheme="minorHAnsi"/>
        </w:rPr>
        <w:t>work</w:t>
      </w:r>
      <w:r w:rsidRPr="00A15E54">
        <w:rPr>
          <w:rFonts w:ascii="Bahnschrift" w:hAnsi="Bahnschrift" w:cstheme="minorHAnsi"/>
        </w:rPr>
        <w:t xml:space="preserve"> that clearly </w:t>
      </w:r>
      <w:r w:rsidR="005D2053">
        <w:rPr>
          <w:rFonts w:ascii="Bahnschrift" w:hAnsi="Bahnschrift" w:cstheme="minorHAnsi"/>
        </w:rPr>
        <w:t>support</w:t>
      </w:r>
      <w:r w:rsidRPr="00A15E54">
        <w:rPr>
          <w:rFonts w:ascii="Bahnschrift" w:hAnsi="Bahnschrift" w:cstheme="minorHAnsi"/>
        </w:rPr>
        <w:t xml:space="preserve"> the learning process of individuals</w:t>
      </w:r>
      <w:r>
        <w:rPr>
          <w:rFonts w:ascii="Bahnschrift" w:hAnsi="Bahnschrift" w:cstheme="minorHAnsi"/>
        </w:rPr>
        <w:t xml:space="preserve"> and contribute to the </w:t>
      </w:r>
      <w:r w:rsidR="00334394">
        <w:rPr>
          <w:rFonts w:ascii="Bahnschrift" w:hAnsi="Bahnschrift" w:cstheme="minorHAnsi"/>
        </w:rPr>
        <w:t>company's</w:t>
      </w:r>
      <w:r>
        <w:rPr>
          <w:rFonts w:ascii="Bahnschrift" w:hAnsi="Bahnschrift" w:cstheme="minorHAnsi"/>
        </w:rPr>
        <w:t xml:space="preserve"> development and implementation of these schemes of work</w:t>
      </w:r>
    </w:p>
    <w:p w14:paraId="32916662" w14:textId="6044CA42" w:rsidR="00E7189B" w:rsidRPr="00E7189B" w:rsidRDefault="00E7189B" w:rsidP="00E7189B">
      <w:pPr>
        <w:numPr>
          <w:ilvl w:val="0"/>
          <w:numId w:val="43"/>
        </w:numPr>
        <w:rPr>
          <w:rFonts w:ascii="Bahnschrift" w:hAnsi="Bahnschrift" w:cstheme="minorHAnsi"/>
        </w:rPr>
      </w:pPr>
      <w:r w:rsidRPr="00E7189B">
        <w:rPr>
          <w:rFonts w:ascii="Bahnschrift" w:hAnsi="Bahnschrift" w:cstheme="minorHAnsi"/>
        </w:rPr>
        <w:t>Prepare and develop innovative lesson plans, designing and delivering group activities. Lessons should provide a reasonable level of challenge for all learners whilst being pitched at an appropriate level for the cohort</w:t>
      </w:r>
    </w:p>
    <w:p w14:paraId="0F119EB6" w14:textId="2CF59C8A" w:rsidR="00E7189B" w:rsidRDefault="00E7189B" w:rsidP="00E7189B">
      <w:pPr>
        <w:numPr>
          <w:ilvl w:val="0"/>
          <w:numId w:val="43"/>
        </w:numPr>
        <w:rPr>
          <w:rFonts w:ascii="Bahnschrift" w:hAnsi="Bahnschrift" w:cstheme="minorHAnsi"/>
        </w:rPr>
      </w:pPr>
      <w:r w:rsidRPr="00A15E54">
        <w:rPr>
          <w:rFonts w:ascii="Bahnschrift" w:hAnsi="Bahnschrift" w:cstheme="minorHAnsi"/>
        </w:rPr>
        <w:t xml:space="preserve">Diagnose </w:t>
      </w:r>
      <w:r w:rsidR="005D2053">
        <w:rPr>
          <w:rFonts w:ascii="Bahnschrift" w:hAnsi="Bahnschrift" w:cstheme="minorHAnsi"/>
        </w:rPr>
        <w:t>learners’</w:t>
      </w:r>
      <w:r w:rsidRPr="00A15E54">
        <w:rPr>
          <w:rFonts w:ascii="Bahnschrift" w:hAnsi="Bahnschrift" w:cstheme="minorHAnsi"/>
        </w:rPr>
        <w:t xml:space="preserve"> literacy, numeracy and ICT needs and requirements by using various diagnostic testing and mock tests</w:t>
      </w:r>
    </w:p>
    <w:p w14:paraId="32026F2E" w14:textId="77777777" w:rsidR="00E7189B" w:rsidRDefault="00E7189B" w:rsidP="00E7189B">
      <w:pPr>
        <w:numPr>
          <w:ilvl w:val="0"/>
          <w:numId w:val="43"/>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1C24BD86" w14:textId="77777777" w:rsidR="00E7189B" w:rsidRDefault="00E7189B" w:rsidP="00E7189B">
      <w:pPr>
        <w:numPr>
          <w:ilvl w:val="0"/>
          <w:numId w:val="43"/>
        </w:numPr>
        <w:rPr>
          <w:rFonts w:ascii="Bahnschrift" w:hAnsi="Bahnschrift" w:cstheme="minorHAnsi"/>
        </w:rPr>
      </w:pPr>
      <w:r>
        <w:rPr>
          <w:rFonts w:ascii="Bahnschrift" w:hAnsi="Bahnschrift" w:cstheme="minorHAnsi"/>
        </w:rPr>
        <w:t>Consider enrichment projects that would support the learning of your learners</w:t>
      </w:r>
    </w:p>
    <w:p w14:paraId="4125954C" w14:textId="274EFBF5" w:rsidR="00E7189B" w:rsidRDefault="00E7189B" w:rsidP="00E7189B">
      <w:pPr>
        <w:numPr>
          <w:ilvl w:val="0"/>
          <w:numId w:val="43"/>
        </w:numPr>
        <w:rPr>
          <w:rFonts w:ascii="Bahnschrift" w:hAnsi="Bahnschrift" w:cstheme="minorHAnsi"/>
        </w:rPr>
      </w:pPr>
      <w:r w:rsidRPr="00E7189B">
        <w:rPr>
          <w:rFonts w:ascii="Bahnschrift" w:hAnsi="Bahnschrift" w:cstheme="minorHAnsi"/>
        </w:rPr>
        <w:t>Make use of current technology to enhance teaching, learning and information retention</w:t>
      </w:r>
    </w:p>
    <w:p w14:paraId="34A7126D" w14:textId="090E5700" w:rsidR="00FE63B8" w:rsidRDefault="00FE63B8" w:rsidP="00E7189B">
      <w:pPr>
        <w:numPr>
          <w:ilvl w:val="0"/>
          <w:numId w:val="43"/>
        </w:numPr>
        <w:rPr>
          <w:rFonts w:ascii="Bahnschrift" w:hAnsi="Bahnschrift" w:cstheme="minorHAnsi"/>
        </w:rPr>
      </w:pPr>
      <w:r>
        <w:rPr>
          <w:rFonts w:ascii="Bahnschrift" w:hAnsi="Bahnschrift" w:cstheme="minorHAnsi"/>
        </w:rPr>
        <w:t>Provide 1:1 support to learners where necessary, utilising available LSA support during lessons</w:t>
      </w:r>
    </w:p>
    <w:p w14:paraId="6C4A15CF" w14:textId="107D6406" w:rsidR="00FE63B8" w:rsidRDefault="00FE63B8" w:rsidP="00E7189B">
      <w:pPr>
        <w:numPr>
          <w:ilvl w:val="0"/>
          <w:numId w:val="43"/>
        </w:numPr>
        <w:rPr>
          <w:rFonts w:ascii="Bahnschrift" w:hAnsi="Bahnschrift" w:cstheme="minorHAnsi"/>
        </w:rPr>
      </w:pPr>
      <w:r>
        <w:rPr>
          <w:rFonts w:ascii="Bahnschrift" w:hAnsi="Bahnschrift" w:cstheme="minorHAnsi"/>
        </w:rPr>
        <w:t>Provide appropriate encouragement, guidance, and support to learners to help them progress</w:t>
      </w:r>
    </w:p>
    <w:p w14:paraId="15EBAE02" w14:textId="696F1BCA" w:rsidR="00FE63B8" w:rsidRDefault="00FE63B8" w:rsidP="00E7189B">
      <w:pPr>
        <w:numPr>
          <w:ilvl w:val="0"/>
          <w:numId w:val="43"/>
        </w:numPr>
        <w:rPr>
          <w:rFonts w:ascii="Bahnschrift" w:hAnsi="Bahnschrift" w:cstheme="minorHAnsi"/>
        </w:rPr>
      </w:pPr>
      <w:r>
        <w:rPr>
          <w:rFonts w:ascii="Bahnschrift" w:hAnsi="Bahnschrift" w:cstheme="minorHAnsi"/>
        </w:rPr>
        <w:t>Manage any behaviour issues that arise in line with TCHC policy, with support from the Centre Manager</w:t>
      </w:r>
    </w:p>
    <w:p w14:paraId="59DA34F3" w14:textId="7337629A" w:rsidR="00FE63B8" w:rsidRDefault="00FE63B8" w:rsidP="00E7189B">
      <w:pPr>
        <w:numPr>
          <w:ilvl w:val="0"/>
          <w:numId w:val="43"/>
        </w:numPr>
        <w:rPr>
          <w:rFonts w:ascii="Bahnschrift" w:hAnsi="Bahnschrift" w:cstheme="minorHAnsi"/>
        </w:rPr>
      </w:pPr>
      <w:r>
        <w:rPr>
          <w:rFonts w:ascii="Bahnschrift" w:hAnsi="Bahnschrift" w:cstheme="minorHAnsi"/>
        </w:rPr>
        <w:t xml:space="preserve">Prepare and submit </w:t>
      </w:r>
      <w:r w:rsidR="005D2053">
        <w:rPr>
          <w:rFonts w:ascii="Bahnschrift" w:hAnsi="Bahnschrift" w:cstheme="minorHAnsi"/>
        </w:rPr>
        <w:t>up-to-date</w:t>
      </w:r>
      <w:r>
        <w:rPr>
          <w:rFonts w:ascii="Bahnschrift" w:hAnsi="Bahnschrift" w:cstheme="minorHAnsi"/>
        </w:rPr>
        <w:t xml:space="preserve"> assessments of learners</w:t>
      </w:r>
    </w:p>
    <w:p w14:paraId="47BAC8DA" w14:textId="5D878479" w:rsidR="00FE63B8" w:rsidRDefault="00FE63B8" w:rsidP="00E7189B">
      <w:pPr>
        <w:numPr>
          <w:ilvl w:val="0"/>
          <w:numId w:val="43"/>
        </w:numPr>
        <w:rPr>
          <w:rFonts w:ascii="Bahnschrift" w:hAnsi="Bahnschrift" w:cstheme="minorHAnsi"/>
        </w:rPr>
      </w:pPr>
      <w:r>
        <w:rPr>
          <w:rFonts w:ascii="Bahnschrift" w:hAnsi="Bahnschrift" w:cstheme="minorHAnsi"/>
        </w:rPr>
        <w:t>Manage LSA deployment during lessons, ensuring all learners are supported and their work is completed to an appropriate standard</w:t>
      </w:r>
    </w:p>
    <w:p w14:paraId="0A85A8E0" w14:textId="77777777" w:rsidR="00FE63B8" w:rsidRDefault="00FE63B8" w:rsidP="00FE63B8">
      <w:pPr>
        <w:rPr>
          <w:rFonts w:ascii="Bahnschrift" w:hAnsi="Bahnschrift" w:cstheme="minorHAnsi"/>
        </w:rPr>
      </w:pPr>
    </w:p>
    <w:p w14:paraId="154D76F5"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Continuing Professional Development</w:t>
      </w:r>
    </w:p>
    <w:p w14:paraId="57D955E4" w14:textId="77777777" w:rsidR="00FE63B8" w:rsidRPr="00BC6B75" w:rsidRDefault="00FE63B8" w:rsidP="00FE63B8">
      <w:pPr>
        <w:rPr>
          <w:rFonts w:ascii="Bahnschrift" w:hAnsi="Bahnschrift" w:cstheme="minorHAnsi"/>
        </w:rPr>
      </w:pPr>
    </w:p>
    <w:p w14:paraId="47C0F135" w14:textId="6145A7F2" w:rsidR="00FE63B8" w:rsidRDefault="00FE63B8" w:rsidP="00FE63B8">
      <w:pPr>
        <w:numPr>
          <w:ilvl w:val="0"/>
          <w:numId w:val="44"/>
        </w:numPr>
        <w:rPr>
          <w:rFonts w:ascii="Bahnschrift" w:hAnsi="Bahnschrift" w:cstheme="minorHAnsi"/>
        </w:rPr>
      </w:pPr>
      <w:r>
        <w:rPr>
          <w:rFonts w:ascii="Bahnschrift" w:hAnsi="Bahnschrift" w:cstheme="minorHAnsi"/>
        </w:rPr>
        <w:t>Undertake a full company induction programme, under the guidance of the Centre Manager</w:t>
      </w:r>
    </w:p>
    <w:p w14:paraId="44989E83" w14:textId="59F48587" w:rsidR="00FE63B8" w:rsidRDefault="00FE63B8" w:rsidP="00FE63B8">
      <w:pPr>
        <w:numPr>
          <w:ilvl w:val="0"/>
          <w:numId w:val="44"/>
        </w:numPr>
        <w:rPr>
          <w:rFonts w:ascii="Bahnschrift" w:hAnsi="Bahnschrift" w:cstheme="minorHAnsi"/>
        </w:rPr>
      </w:pPr>
      <w:r>
        <w:rPr>
          <w:rFonts w:ascii="Bahnschrift" w:hAnsi="Bahnschrift" w:cstheme="minorHAnsi"/>
        </w:rPr>
        <w:t>Follow the Education Inspection Framework</w:t>
      </w:r>
    </w:p>
    <w:p w14:paraId="4235B6D1" w14:textId="6094C7E0" w:rsidR="00FE63B8" w:rsidRDefault="00FE63B8" w:rsidP="00FE63B8">
      <w:pPr>
        <w:numPr>
          <w:ilvl w:val="0"/>
          <w:numId w:val="44"/>
        </w:numPr>
        <w:rPr>
          <w:rFonts w:ascii="Bahnschrift" w:hAnsi="Bahnschrift" w:cstheme="minorHAnsi"/>
        </w:rPr>
      </w:pPr>
      <w:r>
        <w:rPr>
          <w:rFonts w:ascii="Bahnschrift" w:hAnsi="Bahnschrift" w:cstheme="minorHAnsi"/>
        </w:rPr>
        <w:t>Familiarise yourself with the EHCP process. Undertake CPD in relevant areas for working with SEND learners.</w:t>
      </w:r>
    </w:p>
    <w:p w14:paraId="06580D95" w14:textId="260A30A4" w:rsidR="00FE63B8" w:rsidRDefault="00FE63B8" w:rsidP="00FE63B8">
      <w:pPr>
        <w:numPr>
          <w:ilvl w:val="0"/>
          <w:numId w:val="44"/>
        </w:numPr>
        <w:rPr>
          <w:rFonts w:ascii="Bahnschrift" w:hAnsi="Bahnschrift" w:cstheme="minorHAnsi"/>
        </w:rPr>
      </w:pPr>
      <w:r>
        <w:rPr>
          <w:rFonts w:ascii="Bahnschrift" w:hAnsi="Bahnschrift" w:cstheme="minorHAnsi"/>
        </w:rPr>
        <w:t>Keep up to date with research and developments in teaching pedagogy, changes in the curriculum and new initiatives which should lead to improvements in teaching and learning</w:t>
      </w:r>
    </w:p>
    <w:p w14:paraId="38BDAA45" w14:textId="7EB3FFE2" w:rsidR="00FE63B8" w:rsidRDefault="00FE63B8" w:rsidP="00FE63B8">
      <w:pPr>
        <w:numPr>
          <w:ilvl w:val="0"/>
          <w:numId w:val="44"/>
        </w:numPr>
        <w:rPr>
          <w:rFonts w:ascii="Bahnschrift" w:hAnsi="Bahnschrift" w:cstheme="minorHAnsi"/>
        </w:rPr>
      </w:pPr>
      <w:r>
        <w:rPr>
          <w:rFonts w:ascii="Bahnschrift" w:hAnsi="Bahnschrift" w:cstheme="minorHAnsi"/>
        </w:rPr>
        <w:t>Prepare for and attend standardisation meetings are instructed by Quality Assurance</w:t>
      </w:r>
    </w:p>
    <w:p w14:paraId="0EEBA79F" w14:textId="7CFE4A88" w:rsidR="00FE63B8" w:rsidRDefault="00FE63B8" w:rsidP="00FE63B8">
      <w:pPr>
        <w:numPr>
          <w:ilvl w:val="0"/>
          <w:numId w:val="44"/>
        </w:numPr>
        <w:rPr>
          <w:rFonts w:ascii="Bahnschrift" w:hAnsi="Bahnschrift" w:cstheme="minorHAnsi"/>
        </w:rPr>
      </w:pPr>
      <w:r>
        <w:rPr>
          <w:rFonts w:ascii="Bahnschrift" w:hAnsi="Bahnschrift" w:cstheme="minorHAnsi"/>
        </w:rPr>
        <w:t>Work alongside the Quality team to ensure that your curriculum delivery meets the high expectations for TCHC study programmes</w:t>
      </w:r>
    </w:p>
    <w:p w14:paraId="7FD51659" w14:textId="0006AEC9" w:rsidR="00FE63B8" w:rsidRDefault="00FE63B8" w:rsidP="00FE63B8">
      <w:pPr>
        <w:numPr>
          <w:ilvl w:val="0"/>
          <w:numId w:val="44"/>
        </w:numPr>
        <w:rPr>
          <w:rFonts w:ascii="Bahnschrift" w:hAnsi="Bahnschrift" w:cstheme="minorHAnsi"/>
        </w:rPr>
      </w:pPr>
      <w:r>
        <w:rPr>
          <w:rFonts w:ascii="Bahnschrift" w:hAnsi="Bahnschrift" w:cstheme="minorHAnsi"/>
        </w:rPr>
        <w:t>Be a reactive and reflective practitioner, evaluating and improving your own practice in order to take teaching and learning forward</w:t>
      </w:r>
      <w:r w:rsidR="00334394">
        <w:rPr>
          <w:rFonts w:ascii="Bahnschrift" w:hAnsi="Bahnschrift" w:cstheme="minorHAnsi"/>
        </w:rPr>
        <w:t>,</w:t>
      </w:r>
      <w:r>
        <w:rPr>
          <w:rFonts w:ascii="Bahnschrift" w:hAnsi="Bahnschrift" w:cstheme="minorHAnsi"/>
        </w:rPr>
        <w:t xml:space="preserve"> as well as ensuring learner success and progress</w:t>
      </w:r>
    </w:p>
    <w:p w14:paraId="0896FDBC" w14:textId="4848E321" w:rsidR="00FE63B8" w:rsidRPr="00BC6B75" w:rsidRDefault="00FE63B8" w:rsidP="00FE63B8">
      <w:pPr>
        <w:rPr>
          <w:rFonts w:ascii="Bahnschrift" w:hAnsi="Bahnschrift" w:cstheme="minorHAnsi"/>
        </w:rPr>
      </w:pPr>
    </w:p>
    <w:p w14:paraId="2390CF98"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Administration</w:t>
      </w:r>
    </w:p>
    <w:p w14:paraId="0578B9D6" w14:textId="77777777" w:rsidR="00FE63B8" w:rsidRPr="00BC6B75" w:rsidRDefault="00FE63B8" w:rsidP="00FE63B8">
      <w:pPr>
        <w:rPr>
          <w:rFonts w:ascii="Bahnschrift" w:hAnsi="Bahnschrift" w:cstheme="minorHAnsi"/>
        </w:rPr>
      </w:pPr>
    </w:p>
    <w:p w14:paraId="037E0264" w14:textId="010142ED"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Implement the TCHC assessment, recording and reporting procedures</w:t>
      </w:r>
    </w:p>
    <w:p w14:paraId="513C70ED" w14:textId="3EC3F55A"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Track progress of learners using </w:t>
      </w:r>
      <w:r w:rsidR="003255F7">
        <w:rPr>
          <w:rFonts w:ascii="Bahnschrift" w:hAnsi="Bahnschrift" w:cstheme="minorHAnsi"/>
        </w:rPr>
        <w:t>appropriate and provided tracking systems</w:t>
      </w:r>
    </w:p>
    <w:p w14:paraId="1F55D1A4" w14:textId="4FC69049"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lastRenderedPageBreak/>
        <w:t xml:space="preserve">Set SMART targets for </w:t>
      </w:r>
      <w:r>
        <w:rPr>
          <w:rFonts w:ascii="Bahnschrift" w:hAnsi="Bahnschrift" w:cstheme="minorHAnsi"/>
        </w:rPr>
        <w:t>learners, taking into consideration both their academic and personal growth</w:t>
      </w:r>
      <w:r w:rsidR="00334394">
        <w:rPr>
          <w:rFonts w:ascii="Bahnschrift" w:hAnsi="Bahnschrift" w:cstheme="minorHAnsi"/>
        </w:rPr>
        <w:t>.</w:t>
      </w:r>
      <w:r>
        <w:rPr>
          <w:rFonts w:ascii="Bahnschrift" w:hAnsi="Bahnschrift" w:cstheme="minorHAnsi"/>
        </w:rPr>
        <w:t xml:space="preserve"> Consider how your scheme of work can support these learners with their established EHCP targets</w:t>
      </w:r>
    </w:p>
    <w:p w14:paraId="3A5837A7" w14:textId="02EED50D" w:rsidR="00FE63B8" w:rsidRDefault="00FE63B8" w:rsidP="00FE63B8">
      <w:pPr>
        <w:numPr>
          <w:ilvl w:val="0"/>
          <w:numId w:val="45"/>
        </w:numPr>
        <w:rPr>
          <w:rFonts w:ascii="Bahnschrift" w:hAnsi="Bahnschrift" w:cstheme="minorHAnsi"/>
        </w:rPr>
      </w:pPr>
      <w:r w:rsidRPr="00BC6B75">
        <w:rPr>
          <w:rFonts w:ascii="Bahnschrift" w:hAnsi="Bahnschrift" w:cstheme="minorHAnsi"/>
        </w:rPr>
        <w:t>Conduct 1</w:t>
      </w:r>
      <w:r>
        <w:rPr>
          <w:rFonts w:ascii="Bahnschrift" w:hAnsi="Bahnschrift" w:cstheme="minorHAnsi"/>
        </w:rPr>
        <w:t>:</w:t>
      </w:r>
      <w:r w:rsidRPr="00BC6B75">
        <w:rPr>
          <w:rFonts w:ascii="Bahnschrift" w:hAnsi="Bahnschrift" w:cstheme="minorHAnsi"/>
        </w:rPr>
        <w:t xml:space="preserve">1 progress reviews of qualifications and personal skills </w:t>
      </w:r>
    </w:p>
    <w:p w14:paraId="4B6DB553" w14:textId="23453EB3" w:rsidR="003255F7" w:rsidRPr="003255F7" w:rsidRDefault="00FE63B8" w:rsidP="003255F7">
      <w:pPr>
        <w:numPr>
          <w:ilvl w:val="0"/>
          <w:numId w:val="45"/>
        </w:numPr>
        <w:rPr>
          <w:rFonts w:ascii="Bahnschrift" w:hAnsi="Bahnschrift" w:cstheme="minorHAnsi"/>
        </w:rPr>
      </w:pPr>
      <w:r>
        <w:rPr>
          <w:rFonts w:ascii="Bahnschrift" w:hAnsi="Bahnschrift" w:cstheme="minorHAnsi"/>
        </w:rPr>
        <w:t>Establish, develop and maintain effective working relationships with other external organisations involved with the centre and the curriculum</w:t>
      </w:r>
    </w:p>
    <w:p w14:paraId="655BC88C" w14:textId="710D2203"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Participate in appropriate meetings with colleagues, parents and agencies for the </w:t>
      </w:r>
      <w:r>
        <w:rPr>
          <w:rFonts w:ascii="Bahnschrift" w:hAnsi="Bahnschrift" w:cstheme="minorHAnsi"/>
        </w:rPr>
        <w:t>b</w:t>
      </w:r>
      <w:r w:rsidRPr="00BC6B75">
        <w:rPr>
          <w:rFonts w:ascii="Bahnschrift" w:hAnsi="Bahnschrift" w:cstheme="minorHAnsi"/>
        </w:rPr>
        <w:t>enefit of the students.</w:t>
      </w:r>
    </w:p>
    <w:p w14:paraId="0D299C9F" w14:textId="78620D76"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Participate in events/open days as required</w:t>
      </w:r>
    </w:p>
    <w:p w14:paraId="5424729B" w14:textId="6BAA1E87" w:rsidR="00FE63B8" w:rsidRDefault="00FE63B8" w:rsidP="00FE63B8">
      <w:pPr>
        <w:numPr>
          <w:ilvl w:val="0"/>
          <w:numId w:val="45"/>
        </w:numPr>
        <w:rPr>
          <w:rFonts w:ascii="Bahnschrift" w:hAnsi="Bahnschrift" w:cstheme="minorHAnsi"/>
        </w:rPr>
      </w:pPr>
      <w:r w:rsidRPr="00BC6B75">
        <w:rPr>
          <w:rFonts w:ascii="Bahnschrift" w:hAnsi="Bahnschrift" w:cstheme="minorHAnsi"/>
        </w:rPr>
        <w:t>Support for absent colleagues as required</w:t>
      </w:r>
    </w:p>
    <w:p w14:paraId="1A80BC76" w14:textId="0B60DDC7" w:rsidR="003255F7" w:rsidRPr="003255F7" w:rsidRDefault="003255F7" w:rsidP="00FE63B8">
      <w:pPr>
        <w:numPr>
          <w:ilvl w:val="0"/>
          <w:numId w:val="45"/>
        </w:numPr>
        <w:rPr>
          <w:rFonts w:ascii="Bahnschrift" w:hAnsi="Bahnschrift" w:cstheme="minorHAnsi"/>
        </w:rPr>
      </w:pPr>
      <w:r>
        <w:rPr>
          <w:rFonts w:ascii="Bahnschrift" w:hAnsi="Bahnschrift" w:cstheme="minorHAnsi"/>
        </w:rPr>
        <w:t>Participate in OFSTED inspections as required</w:t>
      </w:r>
    </w:p>
    <w:p w14:paraId="0FF2D2DC" w14:textId="77777777" w:rsidR="00E7189B" w:rsidRDefault="00E7189B" w:rsidP="00E7189B">
      <w:pPr>
        <w:rPr>
          <w:rFonts w:ascii="Bahnschrift" w:hAnsi="Bahnschrift" w:cstheme="minorHAnsi"/>
        </w:rPr>
      </w:pPr>
    </w:p>
    <w:p w14:paraId="2DBDF27E"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Safeguarding</w:t>
      </w:r>
    </w:p>
    <w:p w14:paraId="6B0CA071" w14:textId="77777777" w:rsidR="003255F7" w:rsidRPr="00BC6B75" w:rsidRDefault="003255F7" w:rsidP="003255F7">
      <w:pPr>
        <w:rPr>
          <w:rFonts w:ascii="Bahnschrift" w:hAnsi="Bahnschrift" w:cstheme="minorHAnsi"/>
          <w:b/>
          <w:bCs/>
        </w:rPr>
      </w:pPr>
    </w:p>
    <w:p w14:paraId="73D51AF3" w14:textId="23EF53D0" w:rsidR="003255F7" w:rsidRDefault="003255F7" w:rsidP="003255F7">
      <w:pPr>
        <w:numPr>
          <w:ilvl w:val="0"/>
          <w:numId w:val="46"/>
        </w:numPr>
        <w:rPr>
          <w:rFonts w:ascii="Bahnschrift" w:hAnsi="Bahnschrift" w:cstheme="minorHAnsi"/>
        </w:rPr>
      </w:pPr>
      <w:r w:rsidRPr="00BC6B75">
        <w:rPr>
          <w:rFonts w:ascii="Bahnschrift" w:hAnsi="Bahnschrift" w:cstheme="minorHAnsi"/>
        </w:rPr>
        <w:t>To ensure all safeguarding policies and procedures are adhered to</w:t>
      </w:r>
      <w:r w:rsidR="00A47F2A">
        <w:rPr>
          <w:rFonts w:ascii="Bahnschrift" w:hAnsi="Bahnschrift" w:cstheme="minorHAnsi"/>
        </w:rPr>
        <w:t>,</w:t>
      </w:r>
      <w:r>
        <w:rPr>
          <w:rFonts w:ascii="Bahnschrift" w:hAnsi="Bahnschrift" w:cstheme="minorHAnsi"/>
        </w:rPr>
        <w:t xml:space="preserve"> and reporting procedures are followed</w:t>
      </w:r>
    </w:p>
    <w:p w14:paraId="1F537143" w14:textId="4B51967B" w:rsidR="003255F7" w:rsidRDefault="003255F7" w:rsidP="003255F7">
      <w:pPr>
        <w:numPr>
          <w:ilvl w:val="0"/>
          <w:numId w:val="46"/>
        </w:numPr>
        <w:rPr>
          <w:rFonts w:ascii="Bahnschrift" w:hAnsi="Bahnschrift" w:cstheme="minorHAnsi"/>
        </w:rPr>
      </w:pPr>
      <w:r>
        <w:rPr>
          <w:rFonts w:ascii="Bahnschrift" w:hAnsi="Bahnschrift" w:cstheme="minorHAnsi"/>
        </w:rPr>
        <w:t xml:space="preserve">Use CPOMs to record any safeguarding concerns or incidents accurately, ensuring all involved are kept up to date with any </w:t>
      </w:r>
      <w:r w:rsidR="00334394">
        <w:rPr>
          <w:rFonts w:ascii="Bahnschrift" w:hAnsi="Bahnschrift" w:cstheme="minorHAnsi"/>
        </w:rPr>
        <w:t>follow-up</w:t>
      </w:r>
      <w:r>
        <w:rPr>
          <w:rFonts w:ascii="Bahnschrift" w:hAnsi="Bahnschrift" w:cstheme="minorHAnsi"/>
        </w:rPr>
        <w:t xml:space="preserve"> actions</w:t>
      </w:r>
    </w:p>
    <w:p w14:paraId="47A7618C" w14:textId="4E639251" w:rsidR="003255F7" w:rsidRPr="003255F7" w:rsidRDefault="003255F7" w:rsidP="003255F7">
      <w:pPr>
        <w:numPr>
          <w:ilvl w:val="0"/>
          <w:numId w:val="46"/>
        </w:numPr>
        <w:rPr>
          <w:rFonts w:ascii="Bahnschrift" w:hAnsi="Bahnschrift" w:cstheme="minorHAnsi"/>
        </w:rPr>
      </w:pPr>
      <w:r w:rsidRPr="003255F7">
        <w:rPr>
          <w:rFonts w:ascii="Bahnschrift" w:hAnsi="Bahnschrift" w:cstheme="minorHAnsi"/>
        </w:rPr>
        <w:t xml:space="preserve">Work with </w:t>
      </w:r>
      <w:r w:rsidR="00334394">
        <w:rPr>
          <w:rFonts w:ascii="Bahnschrift" w:hAnsi="Bahnschrift" w:cstheme="minorHAnsi"/>
        </w:rPr>
        <w:t xml:space="preserve">the </w:t>
      </w:r>
      <w:r w:rsidRPr="003255F7">
        <w:rPr>
          <w:rFonts w:ascii="Bahnschrift" w:hAnsi="Bahnschrift" w:cstheme="minorHAnsi"/>
        </w:rPr>
        <w:t>Centre Manager/Safeguarding Champion/DSL to gather information if you are required to</w:t>
      </w:r>
    </w:p>
    <w:p w14:paraId="7B560C4D" w14:textId="77777777" w:rsidR="003255F7" w:rsidRPr="00BC6B75" w:rsidRDefault="003255F7" w:rsidP="003255F7">
      <w:pPr>
        <w:numPr>
          <w:ilvl w:val="0"/>
          <w:numId w:val="46"/>
        </w:numPr>
        <w:rPr>
          <w:rFonts w:ascii="Bahnschrift" w:hAnsi="Bahnschrift" w:cstheme="minorHAnsi"/>
        </w:rPr>
      </w:pPr>
      <w:r w:rsidRPr="00BC6B75">
        <w:rPr>
          <w:rFonts w:ascii="Bahnschrift" w:hAnsi="Bahnschrift" w:cstheme="minorHAnsi"/>
        </w:rPr>
        <w:t xml:space="preserve">Raise concerns immediately for the student’s welfare </w:t>
      </w:r>
    </w:p>
    <w:p w14:paraId="2F22DB03" w14:textId="77777777" w:rsidR="003255F7" w:rsidRPr="00BC6B75" w:rsidRDefault="003255F7" w:rsidP="003255F7">
      <w:pPr>
        <w:rPr>
          <w:rFonts w:ascii="Bahnschrift" w:hAnsi="Bahnschrift" w:cstheme="minorHAnsi"/>
        </w:rPr>
      </w:pPr>
    </w:p>
    <w:p w14:paraId="6738D170"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Health and Safety</w:t>
      </w:r>
    </w:p>
    <w:p w14:paraId="09C79D3E" w14:textId="77777777" w:rsidR="003255F7" w:rsidRPr="00BC6B75" w:rsidRDefault="003255F7" w:rsidP="003255F7">
      <w:pPr>
        <w:rPr>
          <w:rFonts w:ascii="Bahnschrift" w:hAnsi="Bahnschrift" w:cstheme="minorHAnsi"/>
        </w:rPr>
      </w:pPr>
    </w:p>
    <w:p w14:paraId="49E8080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Comply with procedures on all matters concerning health, safety, and welfare.</w:t>
      </w:r>
    </w:p>
    <w:p w14:paraId="65899AD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Undertake risk assessment strategies for the programme area in relation to teaching and learning.</w:t>
      </w:r>
    </w:p>
    <w:p w14:paraId="6B06D657"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Take responsibility for personal health, safety, and welfare and that of others who may be affected by your actions or inactions.</w:t>
      </w:r>
    </w:p>
    <w:bookmarkEnd w:id="1"/>
    <w:p w14:paraId="46E741F3" w14:textId="77777777" w:rsidR="00273869" w:rsidRPr="00113327" w:rsidRDefault="00273869" w:rsidP="0013018D">
      <w:pPr>
        <w:rPr>
          <w:rFonts w:ascii="Bahnschrift" w:hAnsi="Bahnschrift"/>
          <w:b/>
          <w:bCs/>
        </w:rPr>
      </w:pPr>
    </w:p>
    <w:p w14:paraId="1954BBD6" w14:textId="77777777" w:rsidR="00334394" w:rsidRPr="006A4F00" w:rsidRDefault="00334394" w:rsidP="00334394">
      <w:pPr>
        <w:spacing w:line="276" w:lineRule="auto"/>
        <w:rPr>
          <w:rFonts w:ascii="Bahnschrift" w:hAnsi="Bahnschrift"/>
          <w:lang w:eastAsia="en-GB"/>
        </w:rPr>
      </w:pPr>
      <w:bookmarkStart w:id="2"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62B6B351" w14:textId="77777777" w:rsidR="00334394" w:rsidRPr="006A4F00" w:rsidRDefault="00334394" w:rsidP="00334394">
      <w:pPr>
        <w:spacing w:line="276" w:lineRule="auto"/>
        <w:textAlignment w:val="baseline"/>
        <w:rPr>
          <w:rFonts w:ascii="Bahnschrift" w:hAnsi="Bahnschrift"/>
          <w:lang w:eastAsia="en-GB"/>
        </w:rPr>
      </w:pPr>
    </w:p>
    <w:p w14:paraId="160A1B92" w14:textId="77777777" w:rsidR="00334394" w:rsidRPr="006A4F00" w:rsidRDefault="00334394" w:rsidP="00334394">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CD06E28"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031EBE44"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4D75DFFD"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3E1EC9F9"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sidRPr="006A4F00">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67409B38" w14:textId="77777777" w:rsidR="00334394" w:rsidRPr="006A4F00" w:rsidRDefault="00334394" w:rsidP="00334394">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t>Commitment to Safeguarding</w:t>
      </w:r>
    </w:p>
    <w:p w14:paraId="348F928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F42C9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C5E7803" w14:textId="25ABC5C3"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F2EF3EA" w14:textId="44B1417C"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00A47F2A" w:rsidRPr="00185DAB">
          <w:rPr>
            <w:rStyle w:val="Hyperlink"/>
            <w:rFonts w:ascii="Bahnschrift" w:hAnsi="Bahnschrift"/>
            <w:bCs/>
            <w:sz w:val="20"/>
            <w:szCs w:val="20"/>
          </w:rPr>
          <w:t>01923 698477</w:t>
        </w:r>
      </w:hyperlink>
      <w:r w:rsidRPr="006A4F00">
        <w:rPr>
          <w:rFonts w:ascii="Bahnschrift" w:hAnsi="Bahnschrift"/>
          <w:color w:val="2D2D2D"/>
          <w:sz w:val="20"/>
          <w:szCs w:val="20"/>
        </w:rPr>
        <w:t> or </w:t>
      </w:r>
      <w:hyperlink r:id="rId12" w:history="1">
        <w:r w:rsidR="00A4272F" w:rsidRPr="00D66FF9">
          <w:rPr>
            <w:rStyle w:val="Hyperlink"/>
            <w:rFonts w:ascii="Bahnschrift" w:hAnsi="Bahnschrift"/>
            <w:bCs/>
            <w:sz w:val="20"/>
            <w:szCs w:val="20"/>
          </w:rPr>
          <w:t>hr@tchc.net</w:t>
        </w:r>
      </w:hyperlink>
    </w:p>
    <w:p w14:paraId="47504D45"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6EB1343E" w14:textId="77777777" w:rsidR="00334394" w:rsidRPr="006A4F00" w:rsidRDefault="00334394" w:rsidP="00334394">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1F2E291C" w14:textId="77777777" w:rsidR="00334394" w:rsidRPr="006A4F00" w:rsidRDefault="00334394" w:rsidP="00334394">
      <w:pPr>
        <w:spacing w:line="276" w:lineRule="auto"/>
        <w:rPr>
          <w:rFonts w:ascii="Bahnschrift" w:hAnsi="Bahnschrift"/>
        </w:rPr>
      </w:pPr>
    </w:p>
    <w:p w14:paraId="48EBD0F1" w14:textId="77777777" w:rsidR="00334394" w:rsidRPr="006A4F00" w:rsidRDefault="00334394" w:rsidP="00334394">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9BB891E" w14:textId="77777777" w:rsidR="00334394" w:rsidRPr="006A4F00" w:rsidRDefault="00334394" w:rsidP="00334394">
      <w:pPr>
        <w:spacing w:line="276" w:lineRule="auto"/>
        <w:rPr>
          <w:rFonts w:ascii="Bahnschrift" w:hAnsi="Bahnschrift"/>
          <w:b/>
          <w:bCs/>
        </w:rPr>
      </w:pPr>
    </w:p>
    <w:p w14:paraId="4A87F606"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5CF631E0" w14:textId="77777777" w:rsidR="00334394" w:rsidRPr="006A4F00" w:rsidRDefault="00334394" w:rsidP="00334394">
      <w:pPr>
        <w:spacing w:line="276" w:lineRule="auto"/>
        <w:rPr>
          <w:rFonts w:ascii="Bahnschrift" w:hAnsi="Bahnschrift"/>
          <w:b/>
          <w:bCs/>
        </w:rPr>
      </w:pPr>
    </w:p>
    <w:p w14:paraId="6BE43537" w14:textId="77777777" w:rsidR="00334394" w:rsidRPr="006A4F00" w:rsidRDefault="00334394" w:rsidP="00334394">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CDA6CD4" w14:textId="77777777" w:rsidR="00334394" w:rsidRPr="006A4F00" w:rsidRDefault="00334394" w:rsidP="00334394">
      <w:pPr>
        <w:spacing w:line="276" w:lineRule="auto"/>
        <w:rPr>
          <w:rFonts w:ascii="Bahnschrift" w:hAnsi="Bahnschrift"/>
        </w:rPr>
      </w:pPr>
    </w:p>
    <w:p w14:paraId="528DBF94"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2FB844F" w14:textId="77777777" w:rsidR="00334394" w:rsidRPr="006A4F00" w:rsidRDefault="00334394" w:rsidP="00334394">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3" w:name="_Hlk202863330"/>
      <w:r w:rsidRPr="006A4F00">
        <w:rPr>
          <w:rFonts w:ascii="Bahnschrift" w:hAnsi="Bahnschrift"/>
        </w:rPr>
        <w:t>This will be pro rata for part-time hours.</w:t>
      </w:r>
    </w:p>
    <w:bookmarkEnd w:id="3"/>
    <w:p w14:paraId="260F81A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lastRenderedPageBreak/>
        <w:t>When your birthday falls on a working day, you will receive the day off at full pay.</w:t>
      </w:r>
    </w:p>
    <w:p w14:paraId="3BEC9012"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7D5FDE2C"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 xml:space="preserve">Pension scheme after 3 months </w:t>
      </w:r>
      <w:r>
        <w:rPr>
          <w:rFonts w:ascii="Bahnschrift" w:hAnsi="Bahnschrift"/>
        </w:rPr>
        <w:t>of employment</w:t>
      </w:r>
      <w:r w:rsidRPr="006A4F00">
        <w:rPr>
          <w:rFonts w:ascii="Bahnschrift" w:hAnsi="Bahnschrift"/>
        </w:rPr>
        <w:t xml:space="preserve"> with us</w:t>
      </w:r>
    </w:p>
    <w:p w14:paraId="61DB43CE"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3C51F9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2C58961B"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5D834586"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00F1CF8"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Quarterly and annual awards</w:t>
      </w:r>
    </w:p>
    <w:p w14:paraId="2ED7102A"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0B93EC55"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44DE40E3" w14:textId="77777777" w:rsidR="00334394" w:rsidRPr="006A4F00" w:rsidRDefault="00334394" w:rsidP="00334394">
      <w:pPr>
        <w:spacing w:line="276" w:lineRule="auto"/>
        <w:textAlignment w:val="baseline"/>
        <w:rPr>
          <w:rFonts w:ascii="Bahnschrift" w:eastAsia="Times New Roman" w:hAnsi="Bahnschrift" w:cs="Segoe UI"/>
          <w:lang w:eastAsia="en-GB"/>
        </w:rPr>
      </w:pPr>
    </w:p>
    <w:p w14:paraId="1D6C0D4C"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5546E55D" w14:textId="77777777" w:rsidR="00334394" w:rsidRPr="006A4F00" w:rsidRDefault="00334394" w:rsidP="00334394">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2"/>
    </w:p>
    <w:p w14:paraId="4278D901" w14:textId="77777777" w:rsidR="0063248F" w:rsidRPr="00113327" w:rsidRDefault="0063248F" w:rsidP="00B27FCE">
      <w:pPr>
        <w:pStyle w:val="BodyText"/>
        <w:rPr>
          <w:rFonts w:ascii="Bahnschrift" w:hAnsi="Bahnschrift"/>
        </w:rPr>
      </w:pPr>
    </w:p>
    <w:sectPr w:rsidR="0063248F" w:rsidRPr="00113327" w:rsidSect="00155AA8">
      <w:headerReference w:type="default" r:id="rId14"/>
      <w:footerReference w:type="default" r:id="rId15"/>
      <w:pgSz w:w="11906" w:h="16838"/>
      <w:pgMar w:top="1440" w:right="1080" w:bottom="2268" w:left="108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0B2E" w14:textId="77777777" w:rsidR="002D31B4" w:rsidRDefault="002D31B4">
      <w:r>
        <w:separator/>
      </w:r>
    </w:p>
  </w:endnote>
  <w:endnote w:type="continuationSeparator" w:id="0">
    <w:p w14:paraId="5D6C98D9" w14:textId="77777777" w:rsidR="002D31B4" w:rsidRDefault="002D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334394" w14:paraId="1BDA33C5" w14:textId="77777777" w:rsidTr="005F1419">
      <w:trPr>
        <w:jc w:val="center"/>
      </w:trPr>
      <w:tc>
        <w:tcPr>
          <w:tcW w:w="405" w:type="dxa"/>
          <w:tcBorders>
            <w:top w:val="single" w:sz="4" w:space="0" w:color="004687"/>
          </w:tcBorders>
        </w:tcPr>
        <w:p w14:paraId="4A95407F" w14:textId="77777777" w:rsidR="00334394" w:rsidRDefault="00334394" w:rsidP="00334394">
          <w:pPr>
            <w:jc w:val="right"/>
            <w:rPr>
              <w:sz w:val="12"/>
              <w:szCs w:val="12"/>
            </w:rPr>
          </w:pPr>
        </w:p>
      </w:tc>
      <w:tc>
        <w:tcPr>
          <w:tcW w:w="6188" w:type="dxa"/>
          <w:gridSpan w:val="5"/>
          <w:tcBorders>
            <w:top w:val="single" w:sz="4" w:space="0" w:color="004687"/>
          </w:tcBorders>
        </w:tcPr>
        <w:p w14:paraId="5AD815E9" w14:textId="77777777" w:rsidR="00334394" w:rsidRDefault="00334394" w:rsidP="00334394">
          <w:pPr>
            <w:rPr>
              <w:sz w:val="12"/>
              <w:szCs w:val="12"/>
            </w:rPr>
          </w:pPr>
        </w:p>
      </w:tc>
      <w:tc>
        <w:tcPr>
          <w:tcW w:w="3183" w:type="dxa"/>
          <w:gridSpan w:val="2"/>
          <w:tcBorders>
            <w:top w:val="single" w:sz="4" w:space="0" w:color="004687"/>
          </w:tcBorders>
        </w:tcPr>
        <w:p w14:paraId="2ECD7A51" w14:textId="77777777" w:rsidR="00334394" w:rsidRDefault="00334394" w:rsidP="00334394">
          <w:pPr>
            <w:jc w:val="center"/>
            <w:rPr>
              <w:sz w:val="12"/>
              <w:szCs w:val="12"/>
            </w:rPr>
          </w:pPr>
        </w:p>
      </w:tc>
    </w:tr>
    <w:tr w:rsidR="00334394" w14:paraId="7D994666" w14:textId="77777777" w:rsidTr="005F1419">
      <w:trPr>
        <w:trHeight w:val="680"/>
        <w:jc w:val="center"/>
      </w:trPr>
      <w:tc>
        <w:tcPr>
          <w:tcW w:w="1419" w:type="dxa"/>
          <w:gridSpan w:val="2"/>
          <w:tcBorders>
            <w:bottom w:val="nil"/>
          </w:tcBorders>
          <w:vAlign w:val="center"/>
        </w:tcPr>
        <w:p w14:paraId="1D00C4D7" w14:textId="77777777" w:rsidR="00334394" w:rsidRPr="001B3C20" w:rsidRDefault="00334394" w:rsidP="00334394">
          <w:pPr>
            <w:contextualSpacing/>
            <w:jc w:val="right"/>
            <w:rPr>
              <w:sz w:val="10"/>
              <w:szCs w:val="10"/>
            </w:rPr>
          </w:pPr>
          <w:r w:rsidRPr="001B3C20">
            <w:rPr>
              <w:sz w:val="10"/>
              <w:szCs w:val="10"/>
            </w:rPr>
            <w:t xml:space="preserve">Registered in England No:05207503. </w:t>
          </w:r>
        </w:p>
        <w:p w14:paraId="418C2F64" w14:textId="77777777" w:rsidR="00334394" w:rsidRPr="001B3C20" w:rsidRDefault="00334394" w:rsidP="00334394">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3A02ED84" w14:textId="77777777" w:rsidR="00334394" w:rsidRDefault="00334394" w:rsidP="00334394">
          <w:pPr>
            <w:spacing w:before="140"/>
            <w:jc w:val="center"/>
            <w:rPr>
              <w:sz w:val="18"/>
            </w:rPr>
          </w:pPr>
        </w:p>
      </w:tc>
      <w:tc>
        <w:tcPr>
          <w:tcW w:w="1640" w:type="dxa"/>
          <w:tcBorders>
            <w:bottom w:val="nil"/>
          </w:tcBorders>
          <w:vAlign w:val="bottom"/>
        </w:tcPr>
        <w:p w14:paraId="1D5EA0CB" w14:textId="77777777" w:rsidR="00334394" w:rsidRDefault="00334394" w:rsidP="00334394">
          <w:pPr>
            <w:spacing w:before="140"/>
            <w:jc w:val="center"/>
            <w:rPr>
              <w:sz w:val="18"/>
            </w:rPr>
          </w:pPr>
          <w:r w:rsidRPr="0041120F">
            <w:rPr>
              <w:noProof/>
              <w:sz w:val="18"/>
              <w:lang w:eastAsia="en-GB"/>
            </w:rPr>
            <w:drawing>
              <wp:inline distT="0" distB="0" distL="0" distR="0" wp14:anchorId="7C2EC079" wp14:editId="289AD7D2">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524B5C4B" w14:textId="77777777" w:rsidR="00334394" w:rsidRDefault="00334394" w:rsidP="00334394">
          <w:pPr>
            <w:spacing w:before="140"/>
            <w:jc w:val="center"/>
            <w:rPr>
              <w:sz w:val="18"/>
            </w:rPr>
          </w:pPr>
          <w:r>
            <w:rPr>
              <w:noProof/>
              <w:sz w:val="18"/>
            </w:rPr>
            <w:drawing>
              <wp:inline distT="0" distB="0" distL="0" distR="0" wp14:anchorId="5756627D" wp14:editId="280D2F07">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30208D34" w14:textId="77777777" w:rsidR="00334394" w:rsidRDefault="00334394" w:rsidP="00334394">
          <w:pPr>
            <w:spacing w:before="140"/>
            <w:jc w:val="center"/>
            <w:rPr>
              <w:sz w:val="18"/>
            </w:rPr>
          </w:pPr>
          <w:r>
            <w:rPr>
              <w:noProof/>
              <w:sz w:val="18"/>
            </w:rPr>
            <w:drawing>
              <wp:inline distT="0" distB="0" distL="0" distR="0" wp14:anchorId="1CD1DC50" wp14:editId="39FDA87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D5C334" w14:textId="77777777" w:rsidR="00334394" w:rsidRDefault="00334394" w:rsidP="00334394">
          <w:pPr>
            <w:jc w:val="center"/>
            <w:rPr>
              <w:sz w:val="18"/>
            </w:rPr>
          </w:pPr>
          <w:r>
            <w:rPr>
              <w:noProof/>
              <w:sz w:val="18"/>
            </w:rPr>
            <w:drawing>
              <wp:inline distT="0" distB="0" distL="0" distR="0" wp14:anchorId="5334373E" wp14:editId="15381BD8">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02AE8E64" w14:textId="77777777" w:rsidR="00334394" w:rsidRDefault="00334394" w:rsidP="00334394">
          <w:pPr>
            <w:jc w:val="center"/>
            <w:rPr>
              <w:sz w:val="18"/>
            </w:rPr>
          </w:pPr>
          <w:r>
            <w:rPr>
              <w:noProof/>
              <w:lang w:eastAsia="en-GB"/>
            </w:rPr>
            <w:drawing>
              <wp:inline distT="0" distB="0" distL="0" distR="0" wp14:anchorId="2490EA8A" wp14:editId="66826508">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50385320" w14:textId="77777777" w:rsidR="00334394" w:rsidRDefault="0033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01EB" w14:textId="77777777" w:rsidR="002D31B4" w:rsidRDefault="002D31B4">
      <w:r>
        <w:separator/>
      </w:r>
    </w:p>
  </w:footnote>
  <w:footnote w:type="continuationSeparator" w:id="0">
    <w:p w14:paraId="1ACC019F" w14:textId="77777777" w:rsidR="002D31B4" w:rsidRDefault="002D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bottom w:val="single" w:sz="4" w:space="0" w:color="004687"/>
      </w:tblBorders>
      <w:tblLook w:val="04A0" w:firstRow="1" w:lastRow="0" w:firstColumn="1" w:lastColumn="0" w:noHBand="0" w:noVBand="1"/>
    </w:tblPr>
    <w:tblGrid>
      <w:gridCol w:w="2196"/>
      <w:gridCol w:w="7585"/>
    </w:tblGrid>
    <w:tr w:rsidR="00D14240" w14:paraId="67A82CE1" w14:textId="77777777" w:rsidTr="00155AA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585" w:type="dxa"/>
          <w:vAlign w:val="bottom"/>
        </w:tcPr>
        <w:p w14:paraId="5CD9B1F0" w14:textId="29097E26" w:rsidR="00D22D67" w:rsidRPr="00155AA8" w:rsidRDefault="00155AA8">
          <w:pPr>
            <w:jc w:val="right"/>
            <w:rPr>
              <w:rFonts w:ascii="Bahnschrift" w:eastAsia="Arial" w:hAnsi="Bahnschrift"/>
              <w:b/>
              <w:bCs/>
              <w:sz w:val="28"/>
              <w:szCs w:val="28"/>
            </w:rPr>
          </w:pPr>
          <w:r w:rsidRPr="00155AA8">
            <w:rPr>
              <w:rFonts w:ascii="Bahnschrift" w:eastAsia="Arial" w:hAnsi="Bahnschrift"/>
              <w:b/>
              <w:bCs/>
              <w:sz w:val="28"/>
              <w:szCs w:val="28"/>
            </w:rPr>
            <w:t>Health &amp; Social Care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03696"/>
    <w:multiLevelType w:val="hybridMultilevel"/>
    <w:tmpl w:val="A4781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8"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2A0DC2"/>
    <w:multiLevelType w:val="hybridMultilevel"/>
    <w:tmpl w:val="FCF4D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4"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7"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9"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0"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1"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2"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3"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5"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6"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7"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2"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3"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5"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7"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8"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9"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0" w15:restartNumberingAfterBreak="0">
    <w:nsid w:val="6ED24CF9"/>
    <w:multiLevelType w:val="hybridMultilevel"/>
    <w:tmpl w:val="86C2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0"/>
  </w:num>
  <w:num w:numId="3" w16cid:durableId="648168433">
    <w:abstractNumId w:val="0"/>
  </w:num>
  <w:num w:numId="4" w16cid:durableId="245768046">
    <w:abstractNumId w:val="45"/>
  </w:num>
  <w:num w:numId="5" w16cid:durableId="1074357952">
    <w:abstractNumId w:val="36"/>
  </w:num>
  <w:num w:numId="6" w16cid:durableId="629045754">
    <w:abstractNumId w:val="11"/>
  </w:num>
  <w:num w:numId="7" w16cid:durableId="1297179036">
    <w:abstractNumId w:val="4"/>
  </w:num>
  <w:num w:numId="8" w16cid:durableId="1503467940">
    <w:abstractNumId w:val="8"/>
  </w:num>
  <w:num w:numId="9" w16cid:durableId="849370802">
    <w:abstractNumId w:val="26"/>
  </w:num>
  <w:num w:numId="10" w16cid:durableId="899292164">
    <w:abstractNumId w:val="32"/>
  </w:num>
  <w:num w:numId="11" w16cid:durableId="1690764212">
    <w:abstractNumId w:val="39"/>
  </w:num>
  <w:num w:numId="12" w16cid:durableId="417562290">
    <w:abstractNumId w:val="3"/>
  </w:num>
  <w:num w:numId="13" w16cid:durableId="305934771">
    <w:abstractNumId w:val="38"/>
  </w:num>
  <w:num w:numId="14" w16cid:durableId="1438256801">
    <w:abstractNumId w:val="25"/>
  </w:num>
  <w:num w:numId="15" w16cid:durableId="1620524735">
    <w:abstractNumId w:val="43"/>
  </w:num>
  <w:num w:numId="16" w16cid:durableId="1036349479">
    <w:abstractNumId w:val="17"/>
  </w:num>
  <w:num w:numId="17" w16cid:durableId="1305160788">
    <w:abstractNumId w:val="7"/>
  </w:num>
  <w:num w:numId="18" w16cid:durableId="1619608571">
    <w:abstractNumId w:val="18"/>
  </w:num>
  <w:num w:numId="19" w16cid:durableId="1292904249">
    <w:abstractNumId w:val="42"/>
  </w:num>
  <w:num w:numId="20" w16cid:durableId="239752648">
    <w:abstractNumId w:val="29"/>
  </w:num>
  <w:num w:numId="21" w16cid:durableId="1883012288">
    <w:abstractNumId w:val="46"/>
  </w:num>
  <w:num w:numId="22" w16cid:durableId="1937053772">
    <w:abstractNumId w:val="21"/>
  </w:num>
  <w:num w:numId="23" w16cid:durableId="1231766434">
    <w:abstractNumId w:val="24"/>
  </w:num>
  <w:num w:numId="24" w16cid:durableId="1796218408">
    <w:abstractNumId w:val="9"/>
  </w:num>
  <w:num w:numId="25" w16cid:durableId="1204563888">
    <w:abstractNumId w:val="30"/>
  </w:num>
  <w:num w:numId="26" w16cid:durableId="1452015616">
    <w:abstractNumId w:val="28"/>
  </w:num>
  <w:num w:numId="27" w16cid:durableId="1637371989">
    <w:abstractNumId w:val="20"/>
  </w:num>
  <w:num w:numId="28" w16cid:durableId="1924485760">
    <w:abstractNumId w:val="22"/>
  </w:num>
  <w:num w:numId="29" w16cid:durableId="1732657027">
    <w:abstractNumId w:val="34"/>
  </w:num>
  <w:num w:numId="30" w16cid:durableId="1985308008">
    <w:abstractNumId w:val="19"/>
  </w:num>
  <w:num w:numId="31" w16cid:durableId="981277054">
    <w:abstractNumId w:val="1"/>
  </w:num>
  <w:num w:numId="32" w16cid:durableId="881792135">
    <w:abstractNumId w:val="37"/>
  </w:num>
  <w:num w:numId="33" w16cid:durableId="1461922644">
    <w:abstractNumId w:val="27"/>
  </w:num>
  <w:num w:numId="34" w16cid:durableId="1773279460">
    <w:abstractNumId w:val="41"/>
  </w:num>
  <w:num w:numId="35" w16cid:durableId="191041130">
    <w:abstractNumId w:val="16"/>
  </w:num>
  <w:num w:numId="36" w16cid:durableId="562106038">
    <w:abstractNumId w:val="31"/>
  </w:num>
  <w:num w:numId="37" w16cid:durableId="1696153224">
    <w:abstractNumId w:val="13"/>
  </w:num>
  <w:num w:numId="38" w16cid:durableId="1812015176">
    <w:abstractNumId w:val="33"/>
  </w:num>
  <w:num w:numId="39" w16cid:durableId="407651446">
    <w:abstractNumId w:val="15"/>
  </w:num>
  <w:num w:numId="40" w16cid:durableId="1527331817">
    <w:abstractNumId w:val="35"/>
  </w:num>
  <w:num w:numId="41" w16cid:durableId="1066415070">
    <w:abstractNumId w:val="23"/>
  </w:num>
  <w:num w:numId="42" w16cid:durableId="1234507500">
    <w:abstractNumId w:val="2"/>
  </w:num>
  <w:num w:numId="43" w16cid:durableId="1536307616">
    <w:abstractNumId w:val="14"/>
  </w:num>
  <w:num w:numId="44" w16cid:durableId="190345154">
    <w:abstractNumId w:val="12"/>
  </w:num>
  <w:num w:numId="45" w16cid:durableId="587888799">
    <w:abstractNumId w:val="44"/>
  </w:num>
  <w:num w:numId="46" w16cid:durableId="1564289838">
    <w:abstractNumId w:val="5"/>
  </w:num>
  <w:num w:numId="47" w16cid:durableId="201880019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815FB"/>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55AA8"/>
    <w:rsid w:val="0017169F"/>
    <w:rsid w:val="0018350B"/>
    <w:rsid w:val="00192765"/>
    <w:rsid w:val="00192B1A"/>
    <w:rsid w:val="00192FFE"/>
    <w:rsid w:val="001A0170"/>
    <w:rsid w:val="001B7396"/>
    <w:rsid w:val="001C0DC9"/>
    <w:rsid w:val="001C28C8"/>
    <w:rsid w:val="001C3230"/>
    <w:rsid w:val="001D4C85"/>
    <w:rsid w:val="001E458D"/>
    <w:rsid w:val="00203AD3"/>
    <w:rsid w:val="002227EA"/>
    <w:rsid w:val="00235999"/>
    <w:rsid w:val="00236283"/>
    <w:rsid w:val="00254197"/>
    <w:rsid w:val="00273869"/>
    <w:rsid w:val="00292FE9"/>
    <w:rsid w:val="002A6947"/>
    <w:rsid w:val="002D143D"/>
    <w:rsid w:val="002D31B4"/>
    <w:rsid w:val="002E41E3"/>
    <w:rsid w:val="003032CA"/>
    <w:rsid w:val="0030351F"/>
    <w:rsid w:val="003255F7"/>
    <w:rsid w:val="00334394"/>
    <w:rsid w:val="003345EC"/>
    <w:rsid w:val="00336135"/>
    <w:rsid w:val="00336F16"/>
    <w:rsid w:val="00341A45"/>
    <w:rsid w:val="00352D8F"/>
    <w:rsid w:val="00352E90"/>
    <w:rsid w:val="0035341A"/>
    <w:rsid w:val="00361483"/>
    <w:rsid w:val="0038701A"/>
    <w:rsid w:val="003A3408"/>
    <w:rsid w:val="003B04B4"/>
    <w:rsid w:val="003B6165"/>
    <w:rsid w:val="003C1E1B"/>
    <w:rsid w:val="003C2395"/>
    <w:rsid w:val="003D0428"/>
    <w:rsid w:val="003D2CA5"/>
    <w:rsid w:val="003D47B9"/>
    <w:rsid w:val="00421451"/>
    <w:rsid w:val="00434C72"/>
    <w:rsid w:val="00444C72"/>
    <w:rsid w:val="00444F3E"/>
    <w:rsid w:val="00457453"/>
    <w:rsid w:val="0047630B"/>
    <w:rsid w:val="00476BDD"/>
    <w:rsid w:val="004940E9"/>
    <w:rsid w:val="004B18D9"/>
    <w:rsid w:val="004D29F3"/>
    <w:rsid w:val="004D7DB1"/>
    <w:rsid w:val="004E166A"/>
    <w:rsid w:val="004E2064"/>
    <w:rsid w:val="004E2764"/>
    <w:rsid w:val="004E51ED"/>
    <w:rsid w:val="004E53A2"/>
    <w:rsid w:val="004F3D95"/>
    <w:rsid w:val="004F6490"/>
    <w:rsid w:val="00502A36"/>
    <w:rsid w:val="0053404A"/>
    <w:rsid w:val="00541528"/>
    <w:rsid w:val="00541E36"/>
    <w:rsid w:val="005643BF"/>
    <w:rsid w:val="005643C1"/>
    <w:rsid w:val="00566D60"/>
    <w:rsid w:val="00590329"/>
    <w:rsid w:val="005C06BC"/>
    <w:rsid w:val="005C7F93"/>
    <w:rsid w:val="005D2053"/>
    <w:rsid w:val="005D683D"/>
    <w:rsid w:val="005E1702"/>
    <w:rsid w:val="00600CC8"/>
    <w:rsid w:val="00601AA6"/>
    <w:rsid w:val="00607D32"/>
    <w:rsid w:val="00610710"/>
    <w:rsid w:val="0063248F"/>
    <w:rsid w:val="00644855"/>
    <w:rsid w:val="00653DF0"/>
    <w:rsid w:val="0068375E"/>
    <w:rsid w:val="006859F2"/>
    <w:rsid w:val="006952CE"/>
    <w:rsid w:val="006A3F12"/>
    <w:rsid w:val="006A6B47"/>
    <w:rsid w:val="006C0E30"/>
    <w:rsid w:val="006C1416"/>
    <w:rsid w:val="006C1F4D"/>
    <w:rsid w:val="006C3936"/>
    <w:rsid w:val="00727387"/>
    <w:rsid w:val="007350FB"/>
    <w:rsid w:val="0074229F"/>
    <w:rsid w:val="00745CC4"/>
    <w:rsid w:val="007555F2"/>
    <w:rsid w:val="00770934"/>
    <w:rsid w:val="00770E2F"/>
    <w:rsid w:val="0078344D"/>
    <w:rsid w:val="00793D26"/>
    <w:rsid w:val="00796116"/>
    <w:rsid w:val="007A76FB"/>
    <w:rsid w:val="007C1E66"/>
    <w:rsid w:val="007C7109"/>
    <w:rsid w:val="007D174F"/>
    <w:rsid w:val="007E7074"/>
    <w:rsid w:val="00815DB6"/>
    <w:rsid w:val="00872416"/>
    <w:rsid w:val="00883AA3"/>
    <w:rsid w:val="008A2C34"/>
    <w:rsid w:val="008A60A6"/>
    <w:rsid w:val="008C36ED"/>
    <w:rsid w:val="008D0258"/>
    <w:rsid w:val="008D4D45"/>
    <w:rsid w:val="008E3C8F"/>
    <w:rsid w:val="008E7197"/>
    <w:rsid w:val="008F1C63"/>
    <w:rsid w:val="009071F6"/>
    <w:rsid w:val="009245A0"/>
    <w:rsid w:val="00926F85"/>
    <w:rsid w:val="0093078D"/>
    <w:rsid w:val="0093182D"/>
    <w:rsid w:val="00936879"/>
    <w:rsid w:val="0094613D"/>
    <w:rsid w:val="00951639"/>
    <w:rsid w:val="0096241D"/>
    <w:rsid w:val="0096756F"/>
    <w:rsid w:val="009865E6"/>
    <w:rsid w:val="009A68B2"/>
    <w:rsid w:val="009A7302"/>
    <w:rsid w:val="009B18B0"/>
    <w:rsid w:val="009C131F"/>
    <w:rsid w:val="009E043A"/>
    <w:rsid w:val="009E754E"/>
    <w:rsid w:val="009F2EE3"/>
    <w:rsid w:val="009F4434"/>
    <w:rsid w:val="00A120F4"/>
    <w:rsid w:val="00A2154D"/>
    <w:rsid w:val="00A279D1"/>
    <w:rsid w:val="00A357C2"/>
    <w:rsid w:val="00A4272F"/>
    <w:rsid w:val="00A453A3"/>
    <w:rsid w:val="00A47F2A"/>
    <w:rsid w:val="00A54E18"/>
    <w:rsid w:val="00A61C07"/>
    <w:rsid w:val="00A7459B"/>
    <w:rsid w:val="00A80A04"/>
    <w:rsid w:val="00A80DD3"/>
    <w:rsid w:val="00AA0509"/>
    <w:rsid w:val="00AA58BB"/>
    <w:rsid w:val="00AA6F14"/>
    <w:rsid w:val="00AC3F2F"/>
    <w:rsid w:val="00AD6E43"/>
    <w:rsid w:val="00AF3338"/>
    <w:rsid w:val="00B27FCE"/>
    <w:rsid w:val="00B30899"/>
    <w:rsid w:val="00B63B00"/>
    <w:rsid w:val="00B67A37"/>
    <w:rsid w:val="00BA2532"/>
    <w:rsid w:val="00BA76B9"/>
    <w:rsid w:val="00BC03BD"/>
    <w:rsid w:val="00BC2613"/>
    <w:rsid w:val="00BC6E9A"/>
    <w:rsid w:val="00BF04C5"/>
    <w:rsid w:val="00BF7959"/>
    <w:rsid w:val="00C1124E"/>
    <w:rsid w:val="00C17106"/>
    <w:rsid w:val="00C37DC8"/>
    <w:rsid w:val="00C50590"/>
    <w:rsid w:val="00C60F39"/>
    <w:rsid w:val="00C74C5E"/>
    <w:rsid w:val="00C9344C"/>
    <w:rsid w:val="00C974BF"/>
    <w:rsid w:val="00CE4EBB"/>
    <w:rsid w:val="00CF4042"/>
    <w:rsid w:val="00D04700"/>
    <w:rsid w:val="00D14240"/>
    <w:rsid w:val="00D22D67"/>
    <w:rsid w:val="00D32C79"/>
    <w:rsid w:val="00D360C5"/>
    <w:rsid w:val="00D450CD"/>
    <w:rsid w:val="00D61EC4"/>
    <w:rsid w:val="00D7150B"/>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4562F"/>
    <w:rsid w:val="00E46711"/>
    <w:rsid w:val="00E6287D"/>
    <w:rsid w:val="00E652E0"/>
    <w:rsid w:val="00E7189B"/>
    <w:rsid w:val="00E8767D"/>
    <w:rsid w:val="00EA64C2"/>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E63B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5</cp:revision>
  <cp:lastPrinted>2013-09-02T12:09:00Z</cp:lastPrinted>
  <dcterms:created xsi:type="dcterms:W3CDTF">2026-04-28T13:44:00Z</dcterms:created>
  <dcterms:modified xsi:type="dcterms:W3CDTF">2026-07-13T16:12:00Z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