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159B943D" w:rsidR="000A59C1" w:rsidRPr="00A14A11"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A14A11">
        <w:rPr>
          <w:rFonts w:ascii="Bahnschrift" w:hAnsi="Bahnschrift"/>
          <w:b/>
          <w:bCs/>
        </w:rPr>
        <w:t xml:space="preserve">Who </w:t>
      </w:r>
      <w:r w:rsidR="009E4948" w:rsidRPr="00A14A11">
        <w:rPr>
          <w:rFonts w:ascii="Bahnschrift" w:hAnsi="Bahnschrift"/>
          <w:b/>
          <w:bCs/>
        </w:rPr>
        <w:t>are we</w:t>
      </w:r>
      <w:r w:rsidR="004D7DB1" w:rsidRPr="00A14A11">
        <w:rPr>
          <w:rFonts w:ascii="Bahnschrift" w:hAnsi="Bahnschrift"/>
          <w:b/>
          <w:bCs/>
        </w:rPr>
        <w:t>?</w:t>
      </w:r>
    </w:p>
    <w:p w14:paraId="14FB5D3B" w14:textId="77777777" w:rsidR="000A59C1" w:rsidRPr="00A14A11" w:rsidRDefault="000A59C1" w:rsidP="000A59C1">
      <w:pPr>
        <w:rPr>
          <w:rFonts w:ascii="Bahnschrift" w:hAnsi="Bahnschrift"/>
        </w:rPr>
      </w:pPr>
    </w:p>
    <w:p w14:paraId="5E48AAD0" w14:textId="05F7ABF7" w:rsidR="006C0E30" w:rsidRPr="00A14A11" w:rsidRDefault="006C0E30" w:rsidP="006C0E30">
      <w:pPr>
        <w:rPr>
          <w:rFonts w:ascii="Bahnschrift" w:hAnsi="Bahnschrift"/>
        </w:rPr>
      </w:pPr>
      <w:r w:rsidRPr="00A14A11">
        <w:rPr>
          <w:rFonts w:ascii="Bahnschrift" w:hAnsi="Bahnschrift"/>
        </w:rPr>
        <w:t xml:space="preserve">This is an exciting time to join the TCHC Group. TCHC Group was set up in August 2004. Since then, we have continued to develop and deliver programmes to support both young people and adults to learn, achieve and progress </w:t>
      </w:r>
      <w:r w:rsidR="00E045C4" w:rsidRPr="00A14A11">
        <w:rPr>
          <w:rFonts w:ascii="Bahnschrift" w:hAnsi="Bahnschrift"/>
        </w:rPr>
        <w:t>toward</w:t>
      </w:r>
      <w:r w:rsidRPr="00A14A11">
        <w:rPr>
          <w:rFonts w:ascii="Bahnschrift" w:hAnsi="Bahnschrift"/>
        </w:rPr>
        <w:t xml:space="preserve"> greater opportunities. TCHC is an organisation that believes in creating opportunities for all. It is an organisation that is ethical, friendly, and considerate and encompasses these values in all its services and operations. Most of all</w:t>
      </w:r>
      <w:r w:rsidR="009E4948" w:rsidRPr="00A14A11">
        <w:rPr>
          <w:rFonts w:ascii="Bahnschrift" w:hAnsi="Bahnschrift"/>
        </w:rPr>
        <w:t>,</w:t>
      </w:r>
      <w:r w:rsidRPr="00A14A11">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24CDCE39" w14:textId="77777777" w:rsidR="006C0E30" w:rsidRPr="00A14A11" w:rsidRDefault="006C0E30" w:rsidP="006C0E30">
      <w:pPr>
        <w:rPr>
          <w:rFonts w:ascii="Bahnschrift" w:hAnsi="Bahnschrift"/>
        </w:rPr>
      </w:pPr>
      <w:r w:rsidRPr="00A14A11">
        <w:rPr>
          <w:rFonts w:ascii="Bahnschrift" w:hAnsi="Bahnschrift"/>
        </w:rPr>
        <w:t> </w:t>
      </w:r>
    </w:p>
    <w:p w14:paraId="25AB21CC" w14:textId="0C3A628C" w:rsidR="00352E90" w:rsidRPr="00A14A11" w:rsidRDefault="00352E90" w:rsidP="00352E90">
      <w:pPr>
        <w:rPr>
          <w:rFonts w:ascii="Bahnschrift" w:hAnsi="Bahnschrift"/>
          <w:b/>
          <w:bCs/>
          <w:i/>
          <w:iCs/>
        </w:rPr>
      </w:pPr>
      <w:r w:rsidRPr="00A14A11">
        <w:rPr>
          <w:rFonts w:ascii="Bahnschrift" w:hAnsi="Bahnschrift"/>
          <w:b/>
          <w:bCs/>
          <w:i/>
          <w:iCs/>
        </w:rPr>
        <w:t>TCHC is a disability confident</w:t>
      </w:r>
      <w:r w:rsidR="009E4948" w:rsidRPr="00A14A11">
        <w:rPr>
          <w:rFonts w:ascii="Bahnschrift" w:hAnsi="Bahnschrift"/>
          <w:b/>
          <w:bCs/>
          <w:i/>
          <w:iCs/>
        </w:rPr>
        <w:t>,</w:t>
      </w:r>
      <w:r w:rsidRPr="00A14A11">
        <w:rPr>
          <w:rFonts w:ascii="Bahnschrift" w:hAnsi="Bahnschrift"/>
          <w:b/>
          <w:bCs/>
          <w:i/>
          <w:iCs/>
        </w:rPr>
        <w:t xml:space="preserve"> committed employer.</w:t>
      </w:r>
    </w:p>
    <w:p w14:paraId="1B16B8A5" w14:textId="77777777" w:rsidR="00FC41C5" w:rsidRPr="00A14A11" w:rsidRDefault="00FC41C5" w:rsidP="00FC41C5">
      <w:pPr>
        <w:rPr>
          <w:rFonts w:ascii="Bahnschrift" w:hAnsi="Bahnschrift"/>
        </w:rPr>
      </w:pPr>
    </w:p>
    <w:p w14:paraId="05020656" w14:textId="586337C7" w:rsidR="00097334" w:rsidRPr="00A14A11"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A14A11">
        <w:rPr>
          <w:rFonts w:ascii="Bahnschrift" w:hAnsi="Bahnschrift"/>
          <w:b/>
          <w:bCs/>
        </w:rPr>
        <w:t xml:space="preserve">Who </w:t>
      </w:r>
      <w:r w:rsidR="00DD4297" w:rsidRPr="00A14A11">
        <w:rPr>
          <w:rFonts w:ascii="Bahnschrift" w:hAnsi="Bahnschrift"/>
          <w:b/>
          <w:bCs/>
        </w:rPr>
        <w:t>are we</w:t>
      </w:r>
      <w:r w:rsidRPr="00A14A11">
        <w:rPr>
          <w:rFonts w:ascii="Bahnschrift" w:hAnsi="Bahnschrift"/>
          <w:b/>
          <w:bCs/>
        </w:rPr>
        <w:t xml:space="preserve"> looking </w:t>
      </w:r>
      <w:r w:rsidR="004D7DB1" w:rsidRPr="00A14A11">
        <w:rPr>
          <w:rFonts w:ascii="Bahnschrift" w:hAnsi="Bahnschrift"/>
          <w:b/>
          <w:bCs/>
        </w:rPr>
        <w:t>for?</w:t>
      </w:r>
    </w:p>
    <w:p w14:paraId="5322C275" w14:textId="77777777" w:rsidR="00566D60" w:rsidRPr="00A14A11" w:rsidRDefault="00566D60" w:rsidP="00566D60">
      <w:pPr>
        <w:rPr>
          <w:rFonts w:ascii="Bahnschrift" w:hAnsi="Bahnschrif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7417"/>
      </w:tblGrid>
      <w:tr w:rsidR="00D14240" w:rsidRPr="00A14A11" w14:paraId="10570480" w14:textId="77777777" w:rsidTr="002227EA">
        <w:trPr>
          <w:jc w:val="center"/>
        </w:trPr>
        <w:tc>
          <w:tcPr>
            <w:tcW w:w="2501" w:type="dxa"/>
          </w:tcPr>
          <w:p w14:paraId="05B255E7" w14:textId="328CD876" w:rsidR="00027D88" w:rsidRPr="00A14A11" w:rsidRDefault="0068375E" w:rsidP="00F040B1">
            <w:pPr>
              <w:pStyle w:val="BodyText"/>
              <w:rPr>
                <w:rFonts w:ascii="Bahnschrift" w:hAnsi="Bahnschrift"/>
                <w:b/>
              </w:rPr>
            </w:pPr>
            <w:r w:rsidRPr="00A14A11">
              <w:rPr>
                <w:rFonts w:ascii="Bahnschrift" w:hAnsi="Bahnschrift"/>
                <w:b/>
              </w:rPr>
              <w:t>Job Title</w:t>
            </w:r>
            <w:r w:rsidR="00D91762" w:rsidRPr="00A14A11">
              <w:rPr>
                <w:rFonts w:ascii="Bahnschrift" w:hAnsi="Bahnschrift"/>
                <w:b/>
              </w:rPr>
              <w:t>:</w:t>
            </w:r>
          </w:p>
        </w:tc>
        <w:tc>
          <w:tcPr>
            <w:tcW w:w="7417" w:type="dxa"/>
          </w:tcPr>
          <w:p w14:paraId="25964162" w14:textId="17CD860E" w:rsidR="00027D88" w:rsidRPr="00A14A11" w:rsidRDefault="002606FE" w:rsidP="00F040B1">
            <w:pPr>
              <w:pStyle w:val="BodyText"/>
              <w:rPr>
                <w:rFonts w:ascii="Bahnschrift" w:hAnsi="Bahnschrift"/>
                <w:bCs/>
              </w:rPr>
            </w:pPr>
            <w:r w:rsidRPr="00A14A11">
              <w:rPr>
                <w:rFonts w:ascii="Bahnschrift" w:hAnsi="Bahnschrift"/>
                <w:bCs/>
              </w:rPr>
              <w:t xml:space="preserve">Performance Coach </w:t>
            </w:r>
          </w:p>
        </w:tc>
      </w:tr>
      <w:tr w:rsidR="00D14240" w:rsidRPr="00A14A11" w14:paraId="630257F4" w14:textId="77777777" w:rsidTr="002227EA">
        <w:trPr>
          <w:jc w:val="center"/>
        </w:trPr>
        <w:tc>
          <w:tcPr>
            <w:tcW w:w="2501" w:type="dxa"/>
          </w:tcPr>
          <w:p w14:paraId="7554694E" w14:textId="77777777" w:rsidR="00027D88" w:rsidRPr="00A14A11" w:rsidRDefault="0068375E" w:rsidP="00F040B1">
            <w:pPr>
              <w:pStyle w:val="TableText"/>
              <w:rPr>
                <w:rFonts w:ascii="Bahnschrift" w:hAnsi="Bahnschrift"/>
                <w:b/>
                <w:bCs/>
              </w:rPr>
            </w:pPr>
            <w:r w:rsidRPr="00A14A11">
              <w:rPr>
                <w:rFonts w:ascii="Bahnschrift" w:hAnsi="Bahnschrift"/>
                <w:b/>
                <w:bCs/>
              </w:rPr>
              <w:t>Location:</w:t>
            </w:r>
          </w:p>
        </w:tc>
        <w:tc>
          <w:tcPr>
            <w:tcW w:w="7417" w:type="dxa"/>
          </w:tcPr>
          <w:p w14:paraId="4258C820" w14:textId="51976100" w:rsidR="00027D88" w:rsidRPr="00A14A11" w:rsidRDefault="00217C63" w:rsidP="001C0DC9">
            <w:pPr>
              <w:pStyle w:val="TableText"/>
              <w:rPr>
                <w:rFonts w:ascii="Bahnschrift" w:hAnsi="Bahnschrift"/>
                <w:bCs/>
              </w:rPr>
            </w:pPr>
            <w:r w:rsidRPr="00A14A11">
              <w:rPr>
                <w:rFonts w:ascii="Bahnschrift" w:hAnsi="Bahnschrift"/>
              </w:rPr>
              <w:t>Aylesbury</w:t>
            </w:r>
          </w:p>
        </w:tc>
      </w:tr>
      <w:tr w:rsidR="00D14240" w:rsidRPr="00A14A11" w14:paraId="1B75AEB2" w14:textId="77777777" w:rsidTr="002227EA">
        <w:trPr>
          <w:jc w:val="center"/>
        </w:trPr>
        <w:tc>
          <w:tcPr>
            <w:tcW w:w="2501" w:type="dxa"/>
          </w:tcPr>
          <w:p w14:paraId="6BF50DCB" w14:textId="77777777" w:rsidR="00027D88" w:rsidRPr="00A14A11" w:rsidRDefault="0068375E" w:rsidP="00F040B1">
            <w:pPr>
              <w:pStyle w:val="TableText"/>
              <w:rPr>
                <w:rFonts w:ascii="Bahnschrift" w:hAnsi="Bahnschrift"/>
                <w:b/>
                <w:bCs/>
              </w:rPr>
            </w:pPr>
            <w:r w:rsidRPr="00A14A11">
              <w:rPr>
                <w:rFonts w:ascii="Bahnschrift" w:hAnsi="Bahnschrift"/>
                <w:b/>
                <w:bCs/>
              </w:rPr>
              <w:t>Working Hours:</w:t>
            </w:r>
          </w:p>
        </w:tc>
        <w:tc>
          <w:tcPr>
            <w:tcW w:w="7417" w:type="dxa"/>
          </w:tcPr>
          <w:p w14:paraId="1B7610F8" w14:textId="49D5E6AC" w:rsidR="00027D88" w:rsidRPr="00A14A11" w:rsidRDefault="00C9068E" w:rsidP="002227EA">
            <w:pPr>
              <w:pStyle w:val="TableText"/>
              <w:spacing w:before="0" w:after="0"/>
              <w:rPr>
                <w:rFonts w:ascii="Bahnschrift" w:hAnsi="Bahnschrift"/>
                <w:bCs/>
              </w:rPr>
            </w:pPr>
            <w:r>
              <w:rPr>
                <w:rFonts w:ascii="Bahnschrift" w:hAnsi="Bahnschrift"/>
                <w:bCs/>
              </w:rPr>
              <w:t>Monday to Friday 09.00am to 17.00pm inclusive of 30 minutes unpaid lunch break.</w:t>
            </w:r>
            <w:r w:rsidR="00FD024B" w:rsidRPr="00A14A11">
              <w:rPr>
                <w:rFonts w:ascii="Bahnschrift" w:hAnsi="Bahnschrift"/>
                <w:bCs/>
              </w:rPr>
              <w:t xml:space="preserve"> </w:t>
            </w:r>
            <w:r w:rsidR="00217C63" w:rsidRPr="00A14A11">
              <w:rPr>
                <w:rFonts w:ascii="Bahnschrift" w:hAnsi="Bahnschrift"/>
                <w:bCs/>
              </w:rPr>
              <w:t xml:space="preserve">  </w:t>
            </w:r>
          </w:p>
        </w:tc>
      </w:tr>
      <w:tr w:rsidR="004E53A2" w:rsidRPr="00A14A11" w14:paraId="2729CC09" w14:textId="77777777" w:rsidTr="002227EA">
        <w:trPr>
          <w:jc w:val="center"/>
        </w:trPr>
        <w:tc>
          <w:tcPr>
            <w:tcW w:w="2501" w:type="dxa"/>
          </w:tcPr>
          <w:p w14:paraId="3EAE8B01" w14:textId="58C1B891" w:rsidR="004E53A2" w:rsidRPr="00A14A11" w:rsidRDefault="004E53A2" w:rsidP="00F040B1">
            <w:pPr>
              <w:pStyle w:val="TableText"/>
              <w:rPr>
                <w:rFonts w:ascii="Bahnschrift" w:hAnsi="Bahnschrift"/>
                <w:b/>
                <w:bCs/>
              </w:rPr>
            </w:pPr>
            <w:r w:rsidRPr="00A14A11">
              <w:rPr>
                <w:rFonts w:ascii="Bahnschrift" w:hAnsi="Bahnschrift"/>
                <w:b/>
                <w:bCs/>
              </w:rPr>
              <w:t>Contract Type:</w:t>
            </w:r>
          </w:p>
        </w:tc>
        <w:tc>
          <w:tcPr>
            <w:tcW w:w="7417" w:type="dxa"/>
          </w:tcPr>
          <w:p w14:paraId="49178A84" w14:textId="5CA785BF" w:rsidR="004E53A2" w:rsidRPr="00A14A11" w:rsidRDefault="00217C63" w:rsidP="00F040B1">
            <w:pPr>
              <w:pStyle w:val="TableText"/>
              <w:spacing w:before="0" w:after="0"/>
              <w:rPr>
                <w:rFonts w:ascii="Bahnschrift" w:hAnsi="Bahnschrift"/>
                <w:bCs/>
              </w:rPr>
            </w:pPr>
            <w:r w:rsidRPr="00A14A11">
              <w:rPr>
                <w:rFonts w:ascii="Bahnschrift" w:hAnsi="Bahnschrift"/>
              </w:rPr>
              <w:t>Fixed Term</w:t>
            </w:r>
            <w:r w:rsidR="009E4948" w:rsidRPr="00A14A11">
              <w:rPr>
                <w:rFonts w:ascii="Bahnschrift" w:hAnsi="Bahnschrift"/>
              </w:rPr>
              <w:t xml:space="preserve"> June 202</w:t>
            </w:r>
            <w:r w:rsidR="00A14A11" w:rsidRPr="00A14A11">
              <w:rPr>
                <w:rFonts w:ascii="Bahnschrift" w:hAnsi="Bahnschrift"/>
              </w:rPr>
              <w:t>8</w:t>
            </w:r>
          </w:p>
        </w:tc>
      </w:tr>
      <w:tr w:rsidR="00D14240" w:rsidRPr="00A14A11" w14:paraId="67E2627E" w14:textId="77777777" w:rsidTr="002227EA">
        <w:trPr>
          <w:jc w:val="center"/>
        </w:trPr>
        <w:tc>
          <w:tcPr>
            <w:tcW w:w="2501" w:type="dxa"/>
          </w:tcPr>
          <w:p w14:paraId="0CBBA9C6" w14:textId="77777777" w:rsidR="00027D88" w:rsidRPr="00A14A11" w:rsidRDefault="0068375E" w:rsidP="00F040B1">
            <w:pPr>
              <w:pStyle w:val="TableText"/>
              <w:rPr>
                <w:rFonts w:ascii="Bahnschrift" w:hAnsi="Bahnschrift"/>
                <w:b/>
                <w:bCs/>
              </w:rPr>
            </w:pPr>
            <w:r w:rsidRPr="00A14A11">
              <w:rPr>
                <w:rFonts w:ascii="Bahnschrift" w:hAnsi="Bahnschrift"/>
                <w:b/>
                <w:bCs/>
              </w:rPr>
              <w:t>Reports to:</w:t>
            </w:r>
          </w:p>
        </w:tc>
        <w:tc>
          <w:tcPr>
            <w:tcW w:w="7417" w:type="dxa"/>
          </w:tcPr>
          <w:p w14:paraId="166CD2DF" w14:textId="6C0A93B5" w:rsidR="00027D88" w:rsidRPr="00A14A11" w:rsidRDefault="00217C63" w:rsidP="00F040B1">
            <w:pPr>
              <w:pStyle w:val="TableText"/>
              <w:tabs>
                <w:tab w:val="center" w:pos="2209"/>
              </w:tabs>
              <w:rPr>
                <w:rFonts w:ascii="Bahnschrift" w:hAnsi="Bahnschrift"/>
                <w:bCs/>
              </w:rPr>
            </w:pPr>
            <w:r w:rsidRPr="00A14A11">
              <w:rPr>
                <w:rFonts w:ascii="Bahnschrift" w:hAnsi="Bahnschrift"/>
                <w:bCs/>
              </w:rPr>
              <w:t>Performance Manager</w:t>
            </w:r>
            <w:r w:rsidR="002606FE" w:rsidRPr="00A14A11">
              <w:rPr>
                <w:rFonts w:ascii="Bahnschrift" w:hAnsi="Bahnschrift"/>
                <w:bCs/>
              </w:rPr>
              <w:t xml:space="preserve"> </w:t>
            </w:r>
          </w:p>
        </w:tc>
      </w:tr>
      <w:tr w:rsidR="00D14240" w:rsidRPr="00A14A11" w14:paraId="3268DDE5" w14:textId="77777777" w:rsidTr="002227EA">
        <w:trPr>
          <w:jc w:val="center"/>
        </w:trPr>
        <w:tc>
          <w:tcPr>
            <w:tcW w:w="2501" w:type="dxa"/>
          </w:tcPr>
          <w:p w14:paraId="72E95F6D" w14:textId="77777777" w:rsidR="00027D88" w:rsidRPr="00A14A11" w:rsidRDefault="0068375E" w:rsidP="00F040B1">
            <w:pPr>
              <w:pStyle w:val="TableText"/>
              <w:rPr>
                <w:rFonts w:ascii="Bahnschrift" w:hAnsi="Bahnschrift"/>
                <w:b/>
                <w:bCs/>
              </w:rPr>
            </w:pPr>
            <w:r w:rsidRPr="00A14A11">
              <w:rPr>
                <w:rFonts w:ascii="Bahnschrift" w:hAnsi="Bahnschrift"/>
                <w:b/>
                <w:bCs/>
              </w:rPr>
              <w:t>Salary Band:</w:t>
            </w:r>
          </w:p>
        </w:tc>
        <w:tc>
          <w:tcPr>
            <w:tcW w:w="7417" w:type="dxa"/>
          </w:tcPr>
          <w:p w14:paraId="7DFEC8C3" w14:textId="3C2AC2A6" w:rsidR="00027D88" w:rsidRPr="00A14A11" w:rsidRDefault="00FD024B" w:rsidP="00F040B1">
            <w:pPr>
              <w:pStyle w:val="TableText"/>
              <w:rPr>
                <w:rFonts w:ascii="Bahnschrift" w:hAnsi="Bahnschrift"/>
                <w:bCs/>
              </w:rPr>
            </w:pPr>
            <w:r w:rsidRPr="00A14A11">
              <w:rPr>
                <w:rFonts w:ascii="Bahnschrift" w:hAnsi="Bahnschrift"/>
                <w:bCs/>
              </w:rPr>
              <w:t>From £30,000 to £3</w:t>
            </w:r>
            <w:r w:rsidR="00C2169A">
              <w:rPr>
                <w:rFonts w:ascii="Bahnschrift" w:hAnsi="Bahnschrift"/>
                <w:bCs/>
              </w:rPr>
              <w:t>3</w:t>
            </w:r>
            <w:r w:rsidRPr="00A14A11">
              <w:rPr>
                <w:rFonts w:ascii="Bahnschrift" w:hAnsi="Bahnschrift"/>
                <w:bCs/>
              </w:rPr>
              <w:t>,000</w:t>
            </w:r>
            <w:r w:rsidR="00D72799" w:rsidRPr="00A14A11">
              <w:rPr>
                <w:rFonts w:ascii="Bahnschrift" w:hAnsi="Bahnschrift"/>
                <w:bCs/>
              </w:rPr>
              <w:t xml:space="preserve"> </w:t>
            </w:r>
            <w:r w:rsidR="00217C63" w:rsidRPr="00A14A11">
              <w:rPr>
                <w:rFonts w:ascii="Bahnschrift" w:hAnsi="Bahnschrift"/>
                <w:bCs/>
              </w:rPr>
              <w:t xml:space="preserve">per annum </w:t>
            </w:r>
            <w:r w:rsidR="008E2982" w:rsidRPr="00A14A11">
              <w:rPr>
                <w:rFonts w:ascii="Bahnschrift" w:hAnsi="Bahnschrift"/>
                <w:bCs/>
              </w:rPr>
              <w:t>plus monthly Bonus</w:t>
            </w:r>
          </w:p>
        </w:tc>
      </w:tr>
    </w:tbl>
    <w:p w14:paraId="7A5DB83F" w14:textId="77777777" w:rsidR="00600CC8" w:rsidRPr="00A14A11" w:rsidRDefault="00600CC8" w:rsidP="00607D32">
      <w:pPr>
        <w:rPr>
          <w:rFonts w:ascii="Bahnschrift" w:hAnsi="Bahnschrift"/>
          <w:b/>
          <w:bCs/>
        </w:rPr>
      </w:pPr>
    </w:p>
    <w:p w14:paraId="52CBEA69" w14:textId="7265243F" w:rsidR="003C2395" w:rsidRPr="00A14A11"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A14A11">
        <w:rPr>
          <w:rFonts w:ascii="Bahnschrift" w:hAnsi="Bahnschrift"/>
          <w:b/>
          <w:bCs/>
        </w:rPr>
        <w:t xml:space="preserve">What </w:t>
      </w:r>
      <w:r w:rsidR="00DD4297" w:rsidRPr="00A14A11">
        <w:rPr>
          <w:rFonts w:ascii="Bahnschrift" w:hAnsi="Bahnschrift"/>
          <w:b/>
          <w:bCs/>
        </w:rPr>
        <w:t>are we</w:t>
      </w:r>
      <w:r w:rsidRPr="00A14A11">
        <w:rPr>
          <w:rFonts w:ascii="Bahnschrift" w:hAnsi="Bahnschrift"/>
          <w:b/>
          <w:bCs/>
        </w:rPr>
        <w:t xml:space="preserve"> looking for</w:t>
      </w:r>
      <w:r w:rsidR="004D7DB1" w:rsidRPr="00A14A11">
        <w:rPr>
          <w:rFonts w:ascii="Bahnschrift" w:hAnsi="Bahnschrift"/>
          <w:b/>
          <w:bCs/>
        </w:rPr>
        <w:t>?</w:t>
      </w:r>
      <w:r w:rsidRPr="00A14A11">
        <w:rPr>
          <w:rFonts w:ascii="Bahnschrift" w:hAnsi="Bahnschrift"/>
          <w:b/>
          <w:bCs/>
        </w:rPr>
        <w:t xml:space="preserve"> </w:t>
      </w:r>
    </w:p>
    <w:p w14:paraId="27C90FE6" w14:textId="77777777" w:rsidR="00566D60" w:rsidRPr="00A14A11" w:rsidRDefault="00566D60" w:rsidP="00DB3B98">
      <w:pPr>
        <w:rPr>
          <w:rFonts w:ascii="Bahnschrift" w:hAnsi="Bahnschrift"/>
          <w:b/>
          <w:bCs/>
        </w:rPr>
      </w:pPr>
    </w:p>
    <w:p w14:paraId="3F85A0B1" w14:textId="23C30418" w:rsidR="002606FE" w:rsidRPr="00A14A11" w:rsidRDefault="002606FE" w:rsidP="002606FE">
      <w:pPr>
        <w:pStyle w:val="ListParagraph"/>
        <w:numPr>
          <w:ilvl w:val="0"/>
          <w:numId w:val="46"/>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TCHC is seeking a highly motivated, passionate and results-driven Performance Coach to support the delivery of our Restart Programme, helping participants who have been out of work for six months and over to overcome barriers to employment and secure sustainable work.</w:t>
      </w:r>
    </w:p>
    <w:p w14:paraId="04726984" w14:textId="5ABCF6CF" w:rsidR="002606FE" w:rsidRPr="00A14A11" w:rsidRDefault="002606FE" w:rsidP="002606FE">
      <w:pPr>
        <w:pStyle w:val="ListParagraph"/>
        <w:numPr>
          <w:ilvl w:val="0"/>
          <w:numId w:val="46"/>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Working closely with Employment Coaches (ECs), reporting to the Performance Manager and the Head of Restart, the Performance Coach will play a key role in driving performance, contributing to improving operational delivery and ensuring that contractual targets and performance expectations are consistently achieved. The role will provide first-line support, guidance and coaching to Employment Coaches as well as supporting participants. Helping the EC’s maximise participant engagement, improve outcomes and maintain a strong focus on performance and progression into employment.</w:t>
      </w:r>
    </w:p>
    <w:p w14:paraId="34469DCF" w14:textId="77777777" w:rsidR="002606FE" w:rsidRPr="00A14A11" w:rsidRDefault="002606FE" w:rsidP="002606FE">
      <w:pPr>
        <w:pStyle w:val="ListParagraph"/>
        <w:numPr>
          <w:ilvl w:val="0"/>
          <w:numId w:val="46"/>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The Performance Coach will be responsible for monitoring performance data, analysing trends, producing accurate reports and identifying areas for improvement across different participant cohorts. This will include reviewing individual and team performance, identifying underperformance, recognising opportunities for growth and implementing targeted interventions to improve results. The role requires a proactive and analytical approach, with the ability to translate performance data into clear actions that drive measurable improvements.</w:t>
      </w:r>
    </w:p>
    <w:p w14:paraId="1420D22A" w14:textId="6AF25DE0" w:rsidR="002606FE" w:rsidRPr="00A14A11" w:rsidRDefault="002606FE" w:rsidP="002606FE">
      <w:pPr>
        <w:pStyle w:val="ListParagraph"/>
        <w:numPr>
          <w:ilvl w:val="0"/>
          <w:numId w:val="46"/>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Working across a diverse range of participant cohorts, the Performance Coach will support Employment Coaches to tailor their approach to individual needs, address complex barriers to employment and ensure participants receive appropriate, effective and timely support. This will include reviewing caseloads, monitoring </w:t>
      </w:r>
      <w:r w:rsidR="00A14A11" w:rsidRPr="00A14A11">
        <w:rPr>
          <w:rFonts w:ascii="Bahnschrift" w:eastAsia="Times New Roman" w:hAnsi="Bahnschrift" w:cs="Times New Roman"/>
          <w:color w:val="2D2D2D"/>
          <w:lang w:eastAsia="en-GB"/>
        </w:rPr>
        <w:t>participant</w:t>
      </w:r>
      <w:r w:rsidRPr="00A14A11">
        <w:rPr>
          <w:rFonts w:ascii="Bahnschrift" w:eastAsia="Times New Roman" w:hAnsi="Bahnschrift" w:cs="Times New Roman"/>
          <w:color w:val="2D2D2D"/>
          <w:lang w:eastAsia="en-GB"/>
        </w:rPr>
        <w:t xml:space="preserve"> action plans, strengthening participant engagement and ensuring work-focused activities are aligned with individual circumstances and the overall objective of achieving sustainable employment.</w:t>
      </w:r>
    </w:p>
    <w:p w14:paraId="4A2B3F11" w14:textId="77777777" w:rsidR="002606FE" w:rsidRPr="00A14A11" w:rsidRDefault="002606FE" w:rsidP="002606FE">
      <w:pPr>
        <w:pStyle w:val="ListParagraph"/>
        <w:numPr>
          <w:ilvl w:val="0"/>
          <w:numId w:val="46"/>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In addition to supporting the wider team, the Performance Coach will manage their own caseload of participants, conducting diagnostic assessments, developing personalised action plans, identifying transferable skills and coordinating appropriate interventions to improve employability, confidence and job readiness.</w:t>
      </w:r>
    </w:p>
    <w:p w14:paraId="781F56A6" w14:textId="77777777" w:rsidR="002606FE" w:rsidRPr="00A14A11" w:rsidRDefault="002606FE" w:rsidP="002606FE">
      <w:pPr>
        <w:pStyle w:val="ListParagraph"/>
        <w:numPr>
          <w:ilvl w:val="0"/>
          <w:numId w:val="46"/>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lastRenderedPageBreak/>
        <w:t>This is a highly target-driven and competitive role, requiring an individual who thrives in a performance-focused environment, takes ownership of results and is motivated to exceed expectations. The successful candidate will demonstrate strong leadership, analytical and communication skills, alongside the ability to challenge constructively, motivate others and foster a culture of accountability, continuous improvement and high performance.</w:t>
      </w:r>
    </w:p>
    <w:p w14:paraId="654C1896" w14:textId="77777777" w:rsidR="002606FE" w:rsidRPr="00A14A11" w:rsidRDefault="002606FE" w:rsidP="002606FE">
      <w:pPr>
        <w:pStyle w:val="ListParagraph"/>
        <w:numPr>
          <w:ilvl w:val="0"/>
          <w:numId w:val="46"/>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Ultimately, the Performance Coach will act as a key link between frontline delivery and senior operational leadership, ensuring that Employment Coaches are supported, performance is closely managed, different participant cohorts receive effective support and TCHC consistently delivers high-quality outcomes against Restart contractual requirements.</w:t>
      </w:r>
    </w:p>
    <w:p w14:paraId="59999CF1" w14:textId="77777777" w:rsidR="00217C63" w:rsidRPr="00A14A11" w:rsidRDefault="00217C63" w:rsidP="00DB3B98">
      <w:pPr>
        <w:rPr>
          <w:rFonts w:ascii="Bahnschrift" w:hAnsi="Bahnschrift"/>
          <w:b/>
          <w:bCs/>
        </w:rPr>
      </w:pPr>
    </w:p>
    <w:p w14:paraId="57AC9418" w14:textId="778AED93" w:rsidR="000D5CDA" w:rsidRPr="00A14A11" w:rsidRDefault="0068375E" w:rsidP="00DB3B98">
      <w:pPr>
        <w:rPr>
          <w:rFonts w:ascii="Bahnschrift" w:hAnsi="Bahnschrift"/>
          <w:b/>
          <w:bCs/>
        </w:rPr>
      </w:pPr>
      <w:r w:rsidRPr="00A14A11">
        <w:rPr>
          <w:rFonts w:ascii="Bahnschrift" w:hAnsi="Bahnschrift"/>
          <w:b/>
          <w:bCs/>
          <w:color w:val="003465" w:themeColor="accent6" w:themeShade="BF"/>
        </w:rPr>
        <w:t>Qualifications:</w:t>
      </w:r>
      <w:r w:rsidRPr="00A14A11">
        <w:rPr>
          <w:rFonts w:ascii="Bahnschrift" w:hAnsi="Bahnschrift"/>
          <w:b/>
          <w:bCs/>
        </w:rPr>
        <w:t xml:space="preserve"> </w:t>
      </w:r>
    </w:p>
    <w:p w14:paraId="12BA477F" w14:textId="77777777" w:rsidR="000D5CDA" w:rsidRPr="00A14A11" w:rsidRDefault="0068375E" w:rsidP="000D5CDA">
      <w:pPr>
        <w:rPr>
          <w:rFonts w:ascii="Bahnschrift" w:hAnsi="Bahnschrift"/>
        </w:rPr>
      </w:pPr>
      <w:r w:rsidRPr="00A14A11">
        <w:rPr>
          <w:rFonts w:ascii="Bahnschrift" w:hAnsi="Bahnschrift"/>
        </w:rPr>
        <w:tab/>
        <w:t xml:space="preserve"> </w:t>
      </w:r>
      <w:r w:rsidRPr="00A14A11">
        <w:rPr>
          <w:rFonts w:ascii="Bahnschrift" w:hAnsi="Bahnschrift"/>
        </w:rPr>
        <w:tab/>
        <w:t xml:space="preserve"> </w:t>
      </w:r>
    </w:p>
    <w:p w14:paraId="78497031" w14:textId="77777777" w:rsidR="00217C63" w:rsidRPr="00A14A11" w:rsidRDefault="00217C63" w:rsidP="00217C63">
      <w:pPr>
        <w:pStyle w:val="ListParagraph"/>
        <w:numPr>
          <w:ilvl w:val="0"/>
          <w:numId w:val="2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GCSE (or equivalent) in English and maths at grade C or above, essential</w:t>
      </w:r>
      <w:r w:rsidRPr="00A14A11">
        <w:rPr>
          <w:rFonts w:ascii="Bahnschrift" w:eastAsia="Times New Roman" w:hAnsi="Bahnschrift" w:cs="Times New Roman"/>
          <w:color w:val="2D2D2D"/>
          <w:lang w:eastAsia="en-GB"/>
        </w:rPr>
        <w:tab/>
      </w:r>
    </w:p>
    <w:p w14:paraId="37527BDE" w14:textId="7FA01613" w:rsidR="00E15223" w:rsidRPr="00A14A11" w:rsidRDefault="00E15223" w:rsidP="00217C63">
      <w:pPr>
        <w:pStyle w:val="ListParagraph"/>
        <w:numPr>
          <w:ilvl w:val="0"/>
          <w:numId w:val="2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Supervisor</w:t>
      </w:r>
      <w:r w:rsidR="000646F5" w:rsidRPr="00A14A11">
        <w:rPr>
          <w:rFonts w:ascii="Bahnschrift" w:eastAsia="Times New Roman" w:hAnsi="Bahnschrift" w:cs="Times New Roman"/>
          <w:color w:val="2D2D2D"/>
          <w:lang w:eastAsia="en-GB"/>
        </w:rPr>
        <w:t>y</w:t>
      </w:r>
      <w:r w:rsidR="00C92A1D" w:rsidRPr="00A14A11">
        <w:rPr>
          <w:rFonts w:ascii="Bahnschrift" w:eastAsia="Times New Roman" w:hAnsi="Bahnschrift" w:cs="Times New Roman"/>
          <w:color w:val="2D2D2D"/>
          <w:lang w:eastAsia="en-GB"/>
        </w:rPr>
        <w:t xml:space="preserve"> / management</w:t>
      </w:r>
      <w:r w:rsidR="000646F5" w:rsidRPr="00A14A11">
        <w:rPr>
          <w:rFonts w:ascii="Bahnschrift" w:eastAsia="Times New Roman" w:hAnsi="Bahnschrift" w:cs="Times New Roman"/>
          <w:color w:val="2D2D2D"/>
          <w:lang w:eastAsia="en-GB"/>
        </w:rPr>
        <w:t xml:space="preserve"> </w:t>
      </w:r>
      <w:r w:rsidR="00FC7FC1" w:rsidRPr="00A14A11">
        <w:rPr>
          <w:rFonts w:ascii="Bahnschrift" w:eastAsia="Times New Roman" w:hAnsi="Bahnschrift" w:cs="Times New Roman"/>
          <w:color w:val="2D2D2D"/>
          <w:lang w:eastAsia="en-GB"/>
        </w:rPr>
        <w:t xml:space="preserve">qualification </w:t>
      </w:r>
      <w:r w:rsidR="00C92A1D" w:rsidRPr="00A14A11">
        <w:rPr>
          <w:rFonts w:ascii="Bahnschrift" w:eastAsia="Times New Roman" w:hAnsi="Bahnschrift" w:cs="Times New Roman"/>
          <w:color w:val="2D2D2D"/>
          <w:lang w:eastAsia="en-GB"/>
        </w:rPr>
        <w:t>is preferable</w:t>
      </w:r>
    </w:p>
    <w:p w14:paraId="1E8EF4AE" w14:textId="16BADA24" w:rsidR="00217C63" w:rsidRPr="00A14A11" w:rsidRDefault="00217C63" w:rsidP="00217C63">
      <w:pPr>
        <w:rPr>
          <w:rFonts w:ascii="Bahnschrift" w:hAnsi="Bahnschrift"/>
          <w:b/>
          <w:bCs/>
        </w:rPr>
      </w:pPr>
    </w:p>
    <w:p w14:paraId="0BB288A4" w14:textId="6413D216" w:rsidR="00217C63" w:rsidRPr="00A14A11" w:rsidRDefault="00217C63" w:rsidP="00217C63">
      <w:pPr>
        <w:tabs>
          <w:tab w:val="left" w:pos="2304"/>
        </w:tabs>
        <w:rPr>
          <w:rFonts w:ascii="Bahnschrift" w:hAnsi="Bahnschrift"/>
          <w:b/>
          <w:bCs/>
          <w:color w:val="003465" w:themeColor="accent6" w:themeShade="BF"/>
        </w:rPr>
      </w:pPr>
      <w:r w:rsidRPr="00A14A11">
        <w:rPr>
          <w:rFonts w:ascii="Bahnschrift" w:hAnsi="Bahnschrift"/>
          <w:b/>
          <w:bCs/>
          <w:color w:val="003465" w:themeColor="accent6" w:themeShade="BF"/>
        </w:rPr>
        <w:t>Skills &amp; Attributes</w:t>
      </w:r>
      <w:r w:rsidRPr="00A14A11">
        <w:rPr>
          <w:rFonts w:ascii="Bahnschrift" w:hAnsi="Bahnschrift"/>
          <w:b/>
          <w:bCs/>
          <w:color w:val="003465" w:themeColor="accent6" w:themeShade="BF"/>
        </w:rPr>
        <w:tab/>
      </w:r>
    </w:p>
    <w:p w14:paraId="3AD9E7BB" w14:textId="77777777" w:rsidR="00217C63" w:rsidRPr="00A14A11" w:rsidRDefault="00217C63" w:rsidP="00217C63">
      <w:pPr>
        <w:tabs>
          <w:tab w:val="left" w:pos="2304"/>
        </w:tabs>
        <w:rPr>
          <w:rFonts w:ascii="Bahnschrift" w:hAnsi="Bahnschrift"/>
          <w:b/>
          <w:bCs/>
          <w:color w:val="003465" w:themeColor="accent6" w:themeShade="BF"/>
        </w:rPr>
      </w:pPr>
    </w:p>
    <w:p w14:paraId="16A21375" w14:textId="0AC87175" w:rsidR="00C92A1D" w:rsidRPr="00A14A11" w:rsidRDefault="00C92A1D" w:rsidP="00217C63">
      <w:pPr>
        <w:pStyle w:val="ListParagraph"/>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Experience in managing</w:t>
      </w:r>
      <w:r w:rsidR="00AA7AAA" w:rsidRPr="00A14A11">
        <w:rPr>
          <w:rFonts w:ascii="Bahnschrift" w:eastAsia="Times New Roman" w:hAnsi="Bahnschrift" w:cs="Times New Roman"/>
          <w:color w:val="2D2D2D"/>
          <w:lang w:eastAsia="en-GB"/>
        </w:rPr>
        <w:t xml:space="preserve"> a</w:t>
      </w:r>
      <w:r w:rsidR="00A7643B" w:rsidRPr="00A14A11">
        <w:rPr>
          <w:rFonts w:ascii="Bahnschrift" w:eastAsia="Times New Roman" w:hAnsi="Bahnschrift" w:cs="Times New Roman"/>
          <w:color w:val="2D2D2D"/>
          <w:lang w:eastAsia="en-GB"/>
        </w:rPr>
        <w:t xml:space="preserve"> successful</w:t>
      </w:r>
      <w:r w:rsidR="00AA7AAA" w:rsidRPr="00A14A11">
        <w:rPr>
          <w:rFonts w:ascii="Bahnschrift" w:eastAsia="Times New Roman" w:hAnsi="Bahnschrift" w:cs="Times New Roman"/>
          <w:color w:val="2D2D2D"/>
          <w:lang w:eastAsia="en-GB"/>
        </w:rPr>
        <w:t xml:space="preserve"> team</w:t>
      </w:r>
      <w:r w:rsidR="00B04FD3" w:rsidRPr="00A14A11">
        <w:rPr>
          <w:rFonts w:ascii="Bahnschrift" w:eastAsia="Times New Roman" w:hAnsi="Bahnschrift" w:cs="Times New Roman"/>
          <w:color w:val="2D2D2D"/>
          <w:lang w:eastAsia="en-GB"/>
        </w:rPr>
        <w:t xml:space="preserve"> to achieve monthly targets</w:t>
      </w:r>
    </w:p>
    <w:p w14:paraId="5BFAF6B6" w14:textId="69B363FA" w:rsidR="00AA7AAA" w:rsidRPr="00A14A11" w:rsidRDefault="00B04FD3" w:rsidP="00217C63">
      <w:pPr>
        <w:pStyle w:val="ListParagraph"/>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Experience</w:t>
      </w:r>
      <w:r w:rsidR="005E4767" w:rsidRPr="00A14A11">
        <w:rPr>
          <w:rFonts w:ascii="Bahnschrift" w:eastAsia="Times New Roman" w:hAnsi="Bahnschrift" w:cs="Times New Roman"/>
          <w:color w:val="2D2D2D"/>
          <w:lang w:eastAsia="en-GB"/>
        </w:rPr>
        <w:t xml:space="preserve"> </w:t>
      </w:r>
      <w:r w:rsidR="009E4948" w:rsidRPr="00A14A11">
        <w:rPr>
          <w:rFonts w:ascii="Bahnschrift" w:eastAsia="Times New Roman" w:hAnsi="Bahnschrift" w:cs="Times New Roman"/>
          <w:color w:val="2D2D2D"/>
          <w:lang w:eastAsia="en-GB"/>
        </w:rPr>
        <w:t>in</w:t>
      </w:r>
      <w:r w:rsidR="005E4767" w:rsidRPr="00A14A11">
        <w:rPr>
          <w:rFonts w:ascii="Bahnschrift" w:eastAsia="Times New Roman" w:hAnsi="Bahnschrift" w:cs="Times New Roman"/>
          <w:color w:val="2D2D2D"/>
          <w:lang w:eastAsia="en-GB"/>
        </w:rPr>
        <w:t xml:space="preserve"> analysing data</w:t>
      </w:r>
      <w:r w:rsidR="004866ED" w:rsidRPr="00A14A11">
        <w:rPr>
          <w:rFonts w:ascii="Bahnschrift" w:eastAsia="Times New Roman" w:hAnsi="Bahnschrift" w:cs="Times New Roman"/>
          <w:color w:val="2D2D2D"/>
          <w:lang w:eastAsia="en-GB"/>
        </w:rPr>
        <w:t xml:space="preserve"> to identify and </w:t>
      </w:r>
      <w:r w:rsidR="00F55603" w:rsidRPr="00A14A11">
        <w:rPr>
          <w:rFonts w:ascii="Bahnschrift" w:eastAsia="Times New Roman" w:hAnsi="Bahnschrift" w:cs="Times New Roman"/>
          <w:color w:val="2D2D2D"/>
          <w:lang w:eastAsia="en-GB"/>
        </w:rPr>
        <w:t>present solutions to underperforming areas.</w:t>
      </w:r>
    </w:p>
    <w:p w14:paraId="5B30BFFC" w14:textId="480E2865" w:rsidR="00217C63" w:rsidRPr="00A14A11" w:rsidRDefault="00217C63" w:rsidP="00217C63">
      <w:pPr>
        <w:pStyle w:val="ListParagraph"/>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Experience of working in </w:t>
      </w:r>
      <w:r w:rsidR="009E4948" w:rsidRPr="00A14A11">
        <w:rPr>
          <w:rFonts w:ascii="Bahnschrift" w:eastAsia="Times New Roman" w:hAnsi="Bahnschrift" w:cs="Times New Roman"/>
          <w:color w:val="2D2D2D"/>
          <w:lang w:eastAsia="en-GB"/>
        </w:rPr>
        <w:t>welfare-to-work</w:t>
      </w:r>
      <w:r w:rsidRPr="00A14A11">
        <w:rPr>
          <w:rFonts w:ascii="Bahnschrift" w:eastAsia="Times New Roman" w:hAnsi="Bahnschrift" w:cs="Times New Roman"/>
          <w:color w:val="2D2D2D"/>
          <w:lang w:eastAsia="en-GB"/>
        </w:rPr>
        <w:t xml:space="preserve"> or in similar performance </w:t>
      </w:r>
      <w:r w:rsidR="009E4948" w:rsidRPr="00A14A11">
        <w:rPr>
          <w:rFonts w:ascii="Bahnschrift" w:eastAsia="Times New Roman" w:hAnsi="Bahnschrift" w:cs="Times New Roman"/>
          <w:color w:val="2D2D2D"/>
          <w:lang w:eastAsia="en-GB"/>
        </w:rPr>
        <w:t>target-driven</w:t>
      </w:r>
      <w:r w:rsidRPr="00A14A11">
        <w:rPr>
          <w:rFonts w:ascii="Bahnschrift" w:eastAsia="Times New Roman" w:hAnsi="Bahnschrift" w:cs="Times New Roman"/>
          <w:color w:val="2D2D2D"/>
          <w:lang w:eastAsia="en-GB"/>
        </w:rPr>
        <w:t xml:space="preserve"> environments, such as recruitment, </w:t>
      </w:r>
      <w:r w:rsidR="009E4948" w:rsidRPr="00A14A11">
        <w:rPr>
          <w:rFonts w:ascii="Bahnschrift" w:eastAsia="Times New Roman" w:hAnsi="Bahnschrift" w:cs="Times New Roman"/>
          <w:color w:val="2D2D2D"/>
          <w:lang w:eastAsia="en-GB"/>
        </w:rPr>
        <w:t>business-to-business</w:t>
      </w:r>
      <w:r w:rsidRPr="00A14A11">
        <w:rPr>
          <w:rFonts w:ascii="Bahnschrift" w:eastAsia="Times New Roman" w:hAnsi="Bahnschrift" w:cs="Times New Roman"/>
          <w:color w:val="2D2D2D"/>
          <w:lang w:eastAsia="en-GB"/>
        </w:rPr>
        <w:t xml:space="preserve"> sales or equivalent</w:t>
      </w:r>
    </w:p>
    <w:p w14:paraId="78422087" w14:textId="58654E31"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Experience of working in a </w:t>
      </w:r>
      <w:r w:rsidR="009E4948" w:rsidRPr="00A14A11">
        <w:rPr>
          <w:rFonts w:ascii="Bahnschrift" w:eastAsia="Times New Roman" w:hAnsi="Bahnschrift" w:cs="Times New Roman"/>
          <w:color w:val="2D2D2D"/>
          <w:lang w:eastAsia="en-GB"/>
        </w:rPr>
        <w:t>fast-paced</w:t>
      </w:r>
      <w:r w:rsidRPr="00A14A11">
        <w:rPr>
          <w:rFonts w:ascii="Bahnschrift" w:eastAsia="Times New Roman" w:hAnsi="Bahnschrift" w:cs="Times New Roman"/>
          <w:color w:val="2D2D2D"/>
          <w:lang w:eastAsia="en-GB"/>
        </w:rPr>
        <w:t>, evolving environment with the ability to manage multiple priorities.</w:t>
      </w:r>
    </w:p>
    <w:p w14:paraId="1BE6D029" w14:textId="77777777"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An adept communicator with the ability to persuade, influence and listen to others.</w:t>
      </w:r>
    </w:p>
    <w:p w14:paraId="00CC64C7" w14:textId="71ABD578"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Ability to be flexible, open, and creative in </w:t>
      </w:r>
      <w:r w:rsidR="009E4948" w:rsidRPr="00A14A11">
        <w:rPr>
          <w:rFonts w:ascii="Bahnschrift" w:eastAsia="Times New Roman" w:hAnsi="Bahnschrift" w:cs="Times New Roman"/>
          <w:color w:val="2D2D2D"/>
          <w:lang w:eastAsia="en-GB"/>
        </w:rPr>
        <w:t>problem-solving</w:t>
      </w:r>
      <w:r w:rsidRPr="00A14A11">
        <w:rPr>
          <w:rFonts w:ascii="Bahnschrift" w:eastAsia="Times New Roman" w:hAnsi="Bahnschrift" w:cs="Times New Roman"/>
          <w:color w:val="2D2D2D"/>
          <w:lang w:eastAsia="en-GB"/>
        </w:rPr>
        <w:t>.</w:t>
      </w:r>
    </w:p>
    <w:p w14:paraId="3C42DC64" w14:textId="77777777"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Ability to build rapport quickly and adapt to client needs and communication to inspire, motivate and challenge participants.</w:t>
      </w:r>
    </w:p>
    <w:p w14:paraId="6C0DC7B6" w14:textId="77777777"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Knowledge of the labour market, wider provision, and stakeholders local to the area in which you are applying.</w:t>
      </w:r>
    </w:p>
    <w:p w14:paraId="67B37F2F" w14:textId="77777777"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Able to effectively network to build and maintain effective relationships internally and externally.</w:t>
      </w:r>
    </w:p>
    <w:p w14:paraId="6C2327D5" w14:textId="5A44AF93" w:rsidR="00217C63" w:rsidRPr="00A14A11" w:rsidRDefault="009E4948"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High-level</w:t>
      </w:r>
      <w:r w:rsidR="00217C63" w:rsidRPr="00A14A11">
        <w:rPr>
          <w:rFonts w:ascii="Bahnschrift" w:eastAsia="Times New Roman" w:hAnsi="Bahnschrift" w:cs="Times New Roman"/>
          <w:color w:val="2D2D2D"/>
          <w:lang w:eastAsia="en-GB"/>
        </w:rPr>
        <w:t xml:space="preserve"> digital literacy skills and data accuracy skills, including </w:t>
      </w:r>
      <w:r w:rsidRPr="00A14A11">
        <w:rPr>
          <w:rFonts w:ascii="Bahnschrift" w:eastAsia="Times New Roman" w:hAnsi="Bahnschrift" w:cs="Times New Roman"/>
          <w:color w:val="2D2D2D"/>
          <w:lang w:eastAsia="en-GB"/>
        </w:rPr>
        <w:t xml:space="preserve">a </w:t>
      </w:r>
      <w:r w:rsidR="00217C63" w:rsidRPr="00A14A11">
        <w:rPr>
          <w:rFonts w:ascii="Bahnschrift" w:eastAsia="Times New Roman" w:hAnsi="Bahnschrift" w:cs="Times New Roman"/>
          <w:color w:val="2D2D2D"/>
          <w:lang w:eastAsia="en-GB"/>
        </w:rPr>
        <w:t>strong working knowledge of Microsoft Office applications and web-based communication technologies.</w:t>
      </w:r>
    </w:p>
    <w:p w14:paraId="1BBBF697" w14:textId="77777777"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Excellent organisational skills with a demonstrated ability to manage a busy schedule/workload under pressure.</w:t>
      </w:r>
    </w:p>
    <w:p w14:paraId="14EFBB07" w14:textId="77777777"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A strong commitment to personal and professional ongoing development</w:t>
      </w:r>
    </w:p>
    <w:p w14:paraId="4BE6A98C" w14:textId="77777777"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Ability to follow and comply with contractual requirements alongside the ability to understand and adhere to GDPR.</w:t>
      </w:r>
    </w:p>
    <w:p w14:paraId="6B034DED" w14:textId="3DFAD2B4" w:rsidR="00217C63" w:rsidRPr="00A14A11" w:rsidRDefault="00217C63" w:rsidP="00217C63">
      <w:pPr>
        <w:numPr>
          <w:ilvl w:val="0"/>
          <w:numId w:val="45"/>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A </w:t>
      </w:r>
      <w:r w:rsidR="009E4948" w:rsidRPr="00A14A11">
        <w:rPr>
          <w:rFonts w:ascii="Bahnschrift" w:eastAsia="Times New Roman" w:hAnsi="Bahnschrift" w:cs="Times New Roman"/>
          <w:color w:val="2D2D2D"/>
          <w:lang w:eastAsia="en-GB"/>
        </w:rPr>
        <w:t>values-led</w:t>
      </w:r>
      <w:r w:rsidRPr="00A14A11">
        <w:rPr>
          <w:rFonts w:ascii="Bahnschrift" w:eastAsia="Times New Roman" w:hAnsi="Bahnschrift" w:cs="Times New Roman"/>
          <w:color w:val="2D2D2D"/>
          <w:lang w:eastAsia="en-GB"/>
        </w:rPr>
        <w:t xml:space="preserve"> individual who always leads by example.</w:t>
      </w:r>
    </w:p>
    <w:p w14:paraId="0A0AAD0F" w14:textId="77777777" w:rsidR="00217C63" w:rsidRPr="00A14A11" w:rsidRDefault="00217C63" w:rsidP="00217C63">
      <w:pPr>
        <w:rPr>
          <w:rFonts w:ascii="Bahnschrift" w:hAnsi="Bahnschrift"/>
          <w:b/>
          <w:bCs/>
        </w:rPr>
      </w:pPr>
    </w:p>
    <w:p w14:paraId="5DFCED2B" w14:textId="458E6960" w:rsidR="0013018D" w:rsidRPr="00A14A11" w:rsidRDefault="0068375E" w:rsidP="0013018D">
      <w:pPr>
        <w:rPr>
          <w:rFonts w:ascii="Bahnschrift" w:hAnsi="Bahnschrift"/>
          <w:b/>
          <w:bCs/>
          <w:color w:val="003465" w:themeColor="accent6" w:themeShade="BF"/>
        </w:rPr>
      </w:pPr>
      <w:r w:rsidRPr="00A14A11">
        <w:rPr>
          <w:rFonts w:ascii="Bahnschrift" w:hAnsi="Bahnschrift"/>
          <w:b/>
          <w:bCs/>
          <w:color w:val="003465" w:themeColor="accent6" w:themeShade="BF"/>
        </w:rPr>
        <w:t xml:space="preserve">Main Tasks &amp; Responsibilities </w:t>
      </w:r>
    </w:p>
    <w:p w14:paraId="036D725A" w14:textId="77777777" w:rsidR="00566D60" w:rsidRPr="00A14A11" w:rsidRDefault="00566D60" w:rsidP="0013018D">
      <w:pPr>
        <w:rPr>
          <w:rFonts w:ascii="Bahnschrift" w:hAnsi="Bahnschrift"/>
          <w:b/>
          <w:bCs/>
        </w:rPr>
      </w:pPr>
    </w:p>
    <w:p w14:paraId="3E2F2F0C" w14:textId="07D539A7" w:rsidR="00BA67F9" w:rsidRPr="00A14A11" w:rsidRDefault="00673CE6"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Support the performance Manager in the </w:t>
      </w:r>
      <w:r w:rsidR="009E4948" w:rsidRPr="00A14A11">
        <w:rPr>
          <w:rFonts w:ascii="Bahnschrift" w:eastAsia="Times New Roman" w:hAnsi="Bahnschrift" w:cs="Times New Roman"/>
          <w:color w:val="2D2D2D"/>
          <w:lang w:eastAsia="en-GB"/>
        </w:rPr>
        <w:t>day-to-day</w:t>
      </w:r>
      <w:r w:rsidRPr="00A14A11">
        <w:rPr>
          <w:rFonts w:ascii="Bahnschrift" w:eastAsia="Times New Roman" w:hAnsi="Bahnschrift" w:cs="Times New Roman"/>
          <w:color w:val="2D2D2D"/>
          <w:lang w:eastAsia="en-GB"/>
        </w:rPr>
        <w:t xml:space="preserve"> running of the Restart Programme</w:t>
      </w:r>
      <w:r w:rsidR="00396C19" w:rsidRPr="00A14A11">
        <w:rPr>
          <w:rFonts w:ascii="Bahnschrift" w:eastAsia="Times New Roman" w:hAnsi="Bahnschrift" w:cs="Times New Roman"/>
          <w:color w:val="2D2D2D"/>
          <w:lang w:eastAsia="en-GB"/>
        </w:rPr>
        <w:t>.</w:t>
      </w:r>
    </w:p>
    <w:p w14:paraId="72034BE1" w14:textId="2C7433FC" w:rsidR="00396C19" w:rsidRPr="00A14A11" w:rsidRDefault="00A2076E"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Analysing data</w:t>
      </w:r>
      <w:r w:rsidR="005300AF" w:rsidRPr="00A14A11">
        <w:rPr>
          <w:rFonts w:ascii="Bahnschrift" w:eastAsia="Times New Roman" w:hAnsi="Bahnschrift" w:cs="Times New Roman"/>
          <w:color w:val="2D2D2D"/>
          <w:lang w:eastAsia="en-GB"/>
        </w:rPr>
        <w:t xml:space="preserve"> and performance reports against individual targets and </w:t>
      </w:r>
      <w:r w:rsidR="009E4948" w:rsidRPr="00A14A11">
        <w:rPr>
          <w:rFonts w:ascii="Bahnschrift" w:eastAsia="Times New Roman" w:hAnsi="Bahnschrift" w:cs="Times New Roman"/>
          <w:color w:val="2D2D2D"/>
          <w:lang w:eastAsia="en-GB"/>
        </w:rPr>
        <w:t>presenting</w:t>
      </w:r>
      <w:r w:rsidR="005300AF" w:rsidRPr="00A14A11">
        <w:rPr>
          <w:rFonts w:ascii="Bahnschrift" w:eastAsia="Times New Roman" w:hAnsi="Bahnschrift" w:cs="Times New Roman"/>
          <w:color w:val="2D2D2D"/>
          <w:lang w:eastAsia="en-GB"/>
        </w:rPr>
        <w:t xml:space="preserve"> sol</w:t>
      </w:r>
      <w:r w:rsidR="00FF5DE8" w:rsidRPr="00A14A11">
        <w:rPr>
          <w:rFonts w:ascii="Bahnschrift" w:eastAsia="Times New Roman" w:hAnsi="Bahnschrift" w:cs="Times New Roman"/>
          <w:color w:val="2D2D2D"/>
          <w:lang w:eastAsia="en-GB"/>
        </w:rPr>
        <w:t>utions to underperforming areas</w:t>
      </w:r>
    </w:p>
    <w:p w14:paraId="6824D927" w14:textId="58252015" w:rsidR="00FF5DE8" w:rsidRPr="00A14A11" w:rsidRDefault="00FF5DE8"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Assist in the running of daily team meetings and share any changes within the contract</w:t>
      </w:r>
      <w:r w:rsidR="0076051D" w:rsidRPr="00A14A11">
        <w:rPr>
          <w:rFonts w:ascii="Bahnschrift" w:eastAsia="Times New Roman" w:hAnsi="Bahnschrift" w:cs="Times New Roman"/>
          <w:color w:val="2D2D2D"/>
          <w:lang w:eastAsia="en-GB"/>
        </w:rPr>
        <w:t xml:space="preserve"> with the wider team</w:t>
      </w:r>
    </w:p>
    <w:p w14:paraId="55481D71" w14:textId="687F3EA7" w:rsidR="00370465" w:rsidRPr="00A14A11" w:rsidRDefault="008927EF"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Organisation</w:t>
      </w:r>
      <w:r w:rsidR="00370465" w:rsidRPr="00A14A11">
        <w:rPr>
          <w:rFonts w:ascii="Bahnschrift" w:eastAsia="Times New Roman" w:hAnsi="Bahnschrift" w:cs="Times New Roman"/>
          <w:color w:val="2D2D2D"/>
          <w:lang w:eastAsia="en-GB"/>
        </w:rPr>
        <w:t xml:space="preserve"> </w:t>
      </w:r>
      <w:r w:rsidR="00435FD5" w:rsidRPr="00A14A11">
        <w:rPr>
          <w:rFonts w:ascii="Bahnschrift" w:eastAsia="Times New Roman" w:hAnsi="Bahnschrift" w:cs="Times New Roman"/>
          <w:color w:val="2D2D2D"/>
          <w:lang w:eastAsia="en-GB"/>
        </w:rPr>
        <w:t xml:space="preserve">of weekly group support sessions </w:t>
      </w:r>
      <w:r w:rsidR="003B7B3C" w:rsidRPr="00A14A11">
        <w:rPr>
          <w:rFonts w:ascii="Bahnschrift" w:eastAsia="Times New Roman" w:hAnsi="Bahnschrift" w:cs="Times New Roman"/>
          <w:color w:val="2D2D2D"/>
          <w:lang w:eastAsia="en-GB"/>
        </w:rPr>
        <w:t xml:space="preserve">working to a </w:t>
      </w:r>
      <w:r w:rsidR="009E4948" w:rsidRPr="00A14A11">
        <w:rPr>
          <w:rFonts w:ascii="Bahnschrift" w:eastAsia="Times New Roman" w:hAnsi="Bahnschrift" w:cs="Times New Roman"/>
          <w:color w:val="2D2D2D"/>
          <w:lang w:eastAsia="en-GB"/>
        </w:rPr>
        <w:t>3-month</w:t>
      </w:r>
      <w:r w:rsidR="003B7B3C" w:rsidRPr="00A14A11">
        <w:rPr>
          <w:rFonts w:ascii="Bahnschrift" w:eastAsia="Times New Roman" w:hAnsi="Bahnschrift" w:cs="Times New Roman"/>
          <w:color w:val="2D2D2D"/>
          <w:lang w:eastAsia="en-GB"/>
        </w:rPr>
        <w:t xml:space="preserve"> plan and </w:t>
      </w:r>
      <w:r w:rsidR="009E4948" w:rsidRPr="00A14A11">
        <w:rPr>
          <w:rFonts w:ascii="Bahnschrift" w:eastAsia="Times New Roman" w:hAnsi="Bahnschrift" w:cs="Times New Roman"/>
          <w:color w:val="2D2D2D"/>
          <w:lang w:eastAsia="en-GB"/>
        </w:rPr>
        <w:t>ensuring</w:t>
      </w:r>
      <w:r w:rsidR="003B7B3C" w:rsidRPr="00A14A11">
        <w:rPr>
          <w:rFonts w:ascii="Bahnschrift" w:eastAsia="Times New Roman" w:hAnsi="Bahnschrift" w:cs="Times New Roman"/>
          <w:color w:val="2D2D2D"/>
          <w:lang w:eastAsia="en-GB"/>
        </w:rPr>
        <w:t xml:space="preserve"> </w:t>
      </w:r>
      <w:r w:rsidRPr="00A14A11">
        <w:rPr>
          <w:rFonts w:ascii="Bahnschrift" w:eastAsia="Times New Roman" w:hAnsi="Bahnschrift" w:cs="Times New Roman"/>
          <w:color w:val="2D2D2D"/>
          <w:lang w:eastAsia="en-GB"/>
        </w:rPr>
        <w:t>these are booked to capacity from the full team caseload.</w:t>
      </w:r>
    </w:p>
    <w:p w14:paraId="25FF46DD" w14:textId="7C0DF2F9" w:rsidR="00217C63" w:rsidRPr="00A14A11" w:rsidRDefault="00217C63"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Building effective and positive relationships with participants, working collaboratively and challenging them to identify and overcome any potential barriers preventing them from returning to work.</w:t>
      </w:r>
    </w:p>
    <w:p w14:paraId="4D4E4A1A" w14:textId="1F4F30A6" w:rsidR="00217C63" w:rsidRPr="00A14A11" w:rsidRDefault="00217C63"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Conducting a </w:t>
      </w:r>
      <w:r w:rsidR="009E4948" w:rsidRPr="00A14A11">
        <w:rPr>
          <w:rFonts w:ascii="Bahnschrift" w:eastAsia="Times New Roman" w:hAnsi="Bahnschrift" w:cs="Times New Roman"/>
          <w:color w:val="2D2D2D"/>
          <w:lang w:eastAsia="en-GB"/>
        </w:rPr>
        <w:t>diagnostic</w:t>
      </w:r>
      <w:r w:rsidRPr="00A14A11">
        <w:rPr>
          <w:rFonts w:ascii="Bahnschrift" w:eastAsia="Times New Roman" w:hAnsi="Bahnschrift" w:cs="Times New Roman"/>
          <w:color w:val="2D2D2D"/>
          <w:lang w:eastAsia="en-GB"/>
        </w:rPr>
        <w:t xml:space="preserve"> assessment with all participants to assess job readiness and the appropriate level of support required on the customer journey throughout time on programme.</w:t>
      </w:r>
    </w:p>
    <w:p w14:paraId="4F7D9BAA" w14:textId="51846C37" w:rsidR="00217C63" w:rsidRPr="00A14A11" w:rsidRDefault="00217C63"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Partnering with the participant to create a comprehensive action plan to identify appropriate career opportunities, identify any </w:t>
      </w:r>
      <w:r w:rsidR="009E4948" w:rsidRPr="00A14A11">
        <w:rPr>
          <w:rFonts w:ascii="Bahnschrift" w:eastAsia="Times New Roman" w:hAnsi="Bahnschrift" w:cs="Times New Roman"/>
          <w:color w:val="2D2D2D"/>
          <w:lang w:eastAsia="en-GB"/>
        </w:rPr>
        <w:t>employment-related</w:t>
      </w:r>
      <w:r w:rsidRPr="00A14A11">
        <w:rPr>
          <w:rFonts w:ascii="Bahnschrift" w:eastAsia="Times New Roman" w:hAnsi="Bahnschrift" w:cs="Times New Roman"/>
          <w:color w:val="2D2D2D"/>
          <w:lang w:eastAsia="en-GB"/>
        </w:rPr>
        <w:t xml:space="preserve"> barriers and the actions required to progress towards sustainable employment.</w:t>
      </w:r>
    </w:p>
    <w:p w14:paraId="20C9A8E5" w14:textId="77777777" w:rsidR="00217C63" w:rsidRPr="00A14A11" w:rsidRDefault="00217C63"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lastRenderedPageBreak/>
        <w:t>Understanding the internal and external information, advice and guidance available to support participants with debt concerns, mental health conditions or career coaching and signposting as required.</w:t>
      </w:r>
    </w:p>
    <w:p w14:paraId="73610E63" w14:textId="34949DF2" w:rsidR="00217C63" w:rsidRPr="00A14A11" w:rsidRDefault="00217C63"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Ensuring that participants have an </w:t>
      </w:r>
      <w:r w:rsidR="009E4948" w:rsidRPr="00A14A11">
        <w:rPr>
          <w:rFonts w:ascii="Bahnschrift" w:eastAsia="Times New Roman" w:hAnsi="Bahnschrift" w:cs="Times New Roman"/>
          <w:color w:val="2D2D2D"/>
          <w:lang w:eastAsia="en-GB"/>
        </w:rPr>
        <w:t>up-to-date</w:t>
      </w:r>
      <w:r w:rsidRPr="00A14A11">
        <w:rPr>
          <w:rFonts w:ascii="Bahnschrift" w:eastAsia="Times New Roman" w:hAnsi="Bahnschrift" w:cs="Times New Roman"/>
          <w:color w:val="2D2D2D"/>
          <w:lang w:eastAsia="en-GB"/>
        </w:rPr>
        <w:t xml:space="preserve"> and professional CV and supporting statement and covering letter, tailored appropriately for each application.</w:t>
      </w:r>
    </w:p>
    <w:p w14:paraId="6D71EAD1" w14:textId="77777777" w:rsidR="00217C63" w:rsidRPr="00A14A11" w:rsidRDefault="00217C63" w:rsidP="00217C63">
      <w:pPr>
        <w:numPr>
          <w:ilvl w:val="0"/>
          <w:numId w:val="42"/>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Providing job search support, guiding participants to register on appropriate jobs boards and ensuring their digital profiles are up to date and visible to employers.</w:t>
      </w:r>
    </w:p>
    <w:p w14:paraId="464A41B2" w14:textId="63DAA26D" w:rsidR="00217C63" w:rsidRPr="00A14A11" w:rsidRDefault="00217C63" w:rsidP="00217C63">
      <w:pPr>
        <w:numPr>
          <w:ilvl w:val="0"/>
          <w:numId w:val="4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Providing </w:t>
      </w:r>
      <w:r w:rsidR="009E4948" w:rsidRPr="00A14A11">
        <w:rPr>
          <w:rFonts w:ascii="Bahnschrift" w:eastAsia="Times New Roman" w:hAnsi="Bahnschrift" w:cs="Times New Roman"/>
          <w:color w:val="2D2D2D"/>
          <w:lang w:eastAsia="en-GB"/>
        </w:rPr>
        <w:t>industry-specific</w:t>
      </w:r>
      <w:r w:rsidRPr="00A14A11">
        <w:rPr>
          <w:rFonts w:ascii="Bahnschrift" w:eastAsia="Times New Roman" w:hAnsi="Bahnschrift" w:cs="Times New Roman"/>
          <w:color w:val="2D2D2D"/>
          <w:lang w:eastAsia="en-GB"/>
        </w:rPr>
        <w:t xml:space="preserve"> training and development, based on relevant sector experience.</w:t>
      </w:r>
    </w:p>
    <w:p w14:paraId="29C7278D" w14:textId="77777777" w:rsidR="00217C63" w:rsidRPr="00A14A11" w:rsidRDefault="00217C63" w:rsidP="00217C63">
      <w:pPr>
        <w:numPr>
          <w:ilvl w:val="0"/>
          <w:numId w:val="4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Working in partnership with the internal Employer Engagement team and relevant external employment support services to identify appropriate job opportunities.</w:t>
      </w:r>
    </w:p>
    <w:p w14:paraId="5845168D" w14:textId="52641F61" w:rsidR="00217C63" w:rsidRPr="00A14A11" w:rsidRDefault="00217C63" w:rsidP="00217C63">
      <w:pPr>
        <w:numPr>
          <w:ilvl w:val="0"/>
          <w:numId w:val="4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Supporting participants in preparing for job interviews, conducting mock interviews and assessment </w:t>
      </w:r>
      <w:r w:rsidR="009E4948" w:rsidRPr="00A14A11">
        <w:rPr>
          <w:rFonts w:ascii="Bahnschrift" w:eastAsia="Times New Roman" w:hAnsi="Bahnschrift" w:cs="Times New Roman"/>
          <w:color w:val="2D2D2D"/>
          <w:lang w:eastAsia="en-GB"/>
        </w:rPr>
        <w:t>activities</w:t>
      </w:r>
      <w:r w:rsidRPr="00A14A11">
        <w:rPr>
          <w:rFonts w:ascii="Bahnschrift" w:eastAsia="Times New Roman" w:hAnsi="Bahnschrift" w:cs="Times New Roman"/>
          <w:color w:val="2D2D2D"/>
          <w:lang w:eastAsia="en-GB"/>
        </w:rPr>
        <w:t>.</w:t>
      </w:r>
    </w:p>
    <w:p w14:paraId="6D7F0041" w14:textId="15513861" w:rsidR="00217C63" w:rsidRPr="00A14A11" w:rsidRDefault="00217C63" w:rsidP="00217C63">
      <w:pPr>
        <w:numPr>
          <w:ilvl w:val="0"/>
          <w:numId w:val="4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To ensure clients have access to workshop options based on individual diagnostics and tailored support (inc. health, mental health, transferable skills, job searching, </w:t>
      </w:r>
      <w:r w:rsidR="009E4948" w:rsidRPr="00A14A11">
        <w:rPr>
          <w:rFonts w:ascii="Bahnschrift" w:eastAsia="Times New Roman" w:hAnsi="Bahnschrift" w:cs="Times New Roman"/>
          <w:color w:val="2D2D2D"/>
          <w:lang w:eastAsia="en-GB"/>
        </w:rPr>
        <w:t>CV</w:t>
      </w:r>
      <w:r w:rsidRPr="00A14A11">
        <w:rPr>
          <w:rFonts w:ascii="Bahnschrift" w:eastAsia="Times New Roman" w:hAnsi="Bahnschrift" w:cs="Times New Roman"/>
          <w:color w:val="2D2D2D"/>
          <w:lang w:eastAsia="en-GB"/>
        </w:rPr>
        <w:t xml:space="preserve"> writing, interview skills).</w:t>
      </w:r>
    </w:p>
    <w:p w14:paraId="3C39A012" w14:textId="7CF69CA2" w:rsidR="00217C63" w:rsidRPr="00A14A11" w:rsidRDefault="00217C63" w:rsidP="00217C63">
      <w:pPr>
        <w:numPr>
          <w:ilvl w:val="0"/>
          <w:numId w:val="4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To work with pace and urgency – planning and forecasting ahead and discussing next steps on a </w:t>
      </w:r>
      <w:r w:rsidR="009E4948" w:rsidRPr="00A14A11">
        <w:rPr>
          <w:rFonts w:ascii="Bahnschrift" w:eastAsia="Times New Roman" w:hAnsi="Bahnschrift" w:cs="Times New Roman"/>
          <w:color w:val="2D2D2D"/>
          <w:lang w:eastAsia="en-GB"/>
        </w:rPr>
        <w:t>weekly/monthly</w:t>
      </w:r>
      <w:r w:rsidRPr="00A14A11">
        <w:rPr>
          <w:rFonts w:ascii="Bahnschrift" w:eastAsia="Times New Roman" w:hAnsi="Bahnschrift" w:cs="Times New Roman"/>
          <w:color w:val="2D2D2D"/>
          <w:lang w:eastAsia="en-GB"/>
        </w:rPr>
        <w:t xml:space="preserve"> basis.</w:t>
      </w:r>
    </w:p>
    <w:p w14:paraId="09BEA018" w14:textId="77777777" w:rsidR="00217C63" w:rsidRPr="00A14A11" w:rsidRDefault="00217C63" w:rsidP="00217C63">
      <w:pPr>
        <w:numPr>
          <w:ilvl w:val="0"/>
          <w:numId w:val="43"/>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Meet and exceed all monthly performance targets and Key Performance Indicators, seeking feedback and input to continuously improve and deliver strong outcomes for our participants and commissioners.</w:t>
      </w:r>
    </w:p>
    <w:p w14:paraId="71106C1E" w14:textId="77777777" w:rsidR="00217C63" w:rsidRPr="00A14A11" w:rsidRDefault="00217C63" w:rsidP="00217C63">
      <w:pPr>
        <w:numPr>
          <w:ilvl w:val="0"/>
          <w:numId w:val="44"/>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To maintain quality client records on the database so that they outline the client’s journey on the programme.</w:t>
      </w:r>
    </w:p>
    <w:p w14:paraId="1E10ABF8" w14:textId="7052BF9A" w:rsidR="00217C63" w:rsidRPr="00A14A11" w:rsidRDefault="00217C63" w:rsidP="00217C63">
      <w:pPr>
        <w:numPr>
          <w:ilvl w:val="0"/>
          <w:numId w:val="44"/>
        </w:numPr>
        <w:rPr>
          <w:rFonts w:ascii="Bahnschrift" w:eastAsia="Times New Roman" w:hAnsi="Bahnschrift" w:cs="Times New Roman"/>
          <w:color w:val="2D2D2D"/>
          <w:lang w:eastAsia="en-GB"/>
        </w:rPr>
      </w:pPr>
      <w:r w:rsidRPr="00A14A11">
        <w:rPr>
          <w:rFonts w:ascii="Bahnschrift" w:eastAsia="Times New Roman" w:hAnsi="Bahnschrift" w:cs="Times New Roman"/>
          <w:color w:val="2D2D2D"/>
          <w:lang w:eastAsia="en-GB"/>
        </w:rPr>
        <w:t xml:space="preserve">Be responsible for promoting and safeguarding (including Prevent) the welfare of all participants for whom you have responsibility or with whom you come into </w:t>
      </w:r>
      <w:proofErr w:type="gramStart"/>
      <w:r w:rsidRPr="00A14A11">
        <w:rPr>
          <w:rFonts w:ascii="Bahnschrift" w:eastAsia="Times New Roman" w:hAnsi="Bahnschrift" w:cs="Times New Roman"/>
          <w:color w:val="2D2D2D"/>
          <w:lang w:eastAsia="en-GB"/>
        </w:rPr>
        <w:t>contact</w:t>
      </w:r>
      <w:r w:rsidR="009E4948" w:rsidRPr="00A14A11">
        <w:rPr>
          <w:rFonts w:ascii="Bahnschrift" w:eastAsia="Times New Roman" w:hAnsi="Bahnschrift" w:cs="Times New Roman"/>
          <w:color w:val="2D2D2D"/>
          <w:lang w:eastAsia="en-GB"/>
        </w:rPr>
        <w:t>,</w:t>
      </w:r>
      <w:r w:rsidRPr="00A14A11">
        <w:rPr>
          <w:rFonts w:ascii="Bahnschrift" w:eastAsia="Times New Roman" w:hAnsi="Bahnschrift" w:cs="Times New Roman"/>
          <w:color w:val="2D2D2D"/>
          <w:lang w:eastAsia="en-GB"/>
        </w:rPr>
        <w:t xml:space="preserve"> and</w:t>
      </w:r>
      <w:proofErr w:type="gramEnd"/>
      <w:r w:rsidRPr="00A14A11">
        <w:rPr>
          <w:rFonts w:ascii="Bahnschrift" w:eastAsia="Times New Roman" w:hAnsi="Bahnschrift" w:cs="Times New Roman"/>
          <w:color w:val="2D2D2D"/>
          <w:lang w:eastAsia="en-GB"/>
        </w:rPr>
        <w:t xml:space="preserve"> adhere to TCHC’s Safeguarding and Prevent policies.</w:t>
      </w:r>
    </w:p>
    <w:p w14:paraId="12808156" w14:textId="77777777" w:rsidR="00EF5235" w:rsidRPr="00A14A11" w:rsidRDefault="00EF5235" w:rsidP="00770934">
      <w:pPr>
        <w:rPr>
          <w:rFonts w:ascii="Bahnschrift" w:hAnsi="Bahnschrift"/>
          <w:b/>
          <w:bCs/>
          <w:color w:val="003465" w:themeColor="accent6" w:themeShade="BF"/>
        </w:rPr>
      </w:pPr>
    </w:p>
    <w:p w14:paraId="708C985D" w14:textId="66EE821A" w:rsidR="00770934" w:rsidRPr="00A14A11" w:rsidRDefault="00770934" w:rsidP="00770934">
      <w:pPr>
        <w:rPr>
          <w:rFonts w:ascii="Bahnschrift" w:hAnsi="Bahnschrift"/>
          <w:lang w:eastAsia="en-GB"/>
        </w:rPr>
      </w:pPr>
      <w:r w:rsidRPr="00A14A11">
        <w:rPr>
          <w:rFonts w:ascii="Bahnschrift" w:hAnsi="Bahnschrift"/>
          <w:b/>
          <w:bCs/>
          <w:color w:val="003465" w:themeColor="accent6" w:themeShade="BF"/>
        </w:rPr>
        <w:t>Note:</w:t>
      </w:r>
      <w:r w:rsidRPr="00A14A11">
        <w:rPr>
          <w:rFonts w:ascii="Bahnschrift" w:hAnsi="Bahnschrift"/>
          <w:b/>
          <w:bCs/>
        </w:rPr>
        <w:t xml:space="preserve"> </w:t>
      </w:r>
      <w:r w:rsidRPr="00A14A11">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5CBE1900" w14:textId="77777777" w:rsidR="00770934" w:rsidRPr="00A14A11" w:rsidRDefault="00770934" w:rsidP="00770934">
      <w:pPr>
        <w:textAlignment w:val="baseline"/>
        <w:rPr>
          <w:rFonts w:ascii="Bahnschrift" w:hAnsi="Bahnschrift"/>
          <w:lang w:eastAsia="en-GB"/>
        </w:rPr>
      </w:pPr>
    </w:p>
    <w:p w14:paraId="03D20087" w14:textId="77777777" w:rsidR="00770934" w:rsidRPr="00A14A11" w:rsidRDefault="00770934" w:rsidP="00770934">
      <w:pPr>
        <w:textAlignment w:val="baseline"/>
        <w:rPr>
          <w:rFonts w:ascii="Bahnschrift" w:hAnsi="Bahnschrift"/>
          <w:lang w:eastAsia="en-GB"/>
        </w:rPr>
      </w:pPr>
      <w:r w:rsidRPr="00A14A11">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2A6AE142" w14:textId="77777777" w:rsidR="00770934" w:rsidRPr="00A14A11" w:rsidRDefault="00770934" w:rsidP="00770934">
      <w:pPr>
        <w:pStyle w:val="NormalWeb"/>
        <w:shd w:val="clear" w:color="auto" w:fill="FFFFFF"/>
        <w:rPr>
          <w:rFonts w:ascii="Bahnschrift" w:hAnsi="Bahnschrift"/>
          <w:color w:val="003465" w:themeColor="accent6" w:themeShade="BF"/>
          <w:sz w:val="20"/>
          <w:szCs w:val="20"/>
        </w:rPr>
      </w:pPr>
      <w:r w:rsidRPr="00A14A11">
        <w:rPr>
          <w:rFonts w:ascii="Bahnschrift" w:hAnsi="Bahnschrift"/>
          <w:b/>
          <w:bCs/>
          <w:color w:val="003465" w:themeColor="accent6" w:themeShade="BF"/>
          <w:sz w:val="20"/>
          <w:szCs w:val="20"/>
        </w:rPr>
        <w:t>Confidentiality</w:t>
      </w:r>
    </w:p>
    <w:p w14:paraId="61506CE1" w14:textId="77777777" w:rsidR="00770934" w:rsidRPr="00A14A11" w:rsidRDefault="00770934" w:rsidP="00770934">
      <w:pPr>
        <w:pStyle w:val="NormalWeb"/>
        <w:shd w:val="clear" w:color="auto" w:fill="FFFFFF"/>
        <w:rPr>
          <w:rFonts w:ascii="Bahnschrift" w:hAnsi="Bahnschrift"/>
          <w:color w:val="2D2D2D"/>
          <w:sz w:val="20"/>
          <w:szCs w:val="20"/>
        </w:rPr>
      </w:pPr>
      <w:r w:rsidRPr="00A14A11">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656DCDA6" w14:textId="77777777" w:rsidR="00770934" w:rsidRPr="00A14A11" w:rsidRDefault="00770934" w:rsidP="00770934">
      <w:pPr>
        <w:pStyle w:val="NormalWeb"/>
        <w:shd w:val="clear" w:color="auto" w:fill="FFFFFF"/>
        <w:rPr>
          <w:rFonts w:ascii="Bahnschrift" w:hAnsi="Bahnschrift"/>
          <w:color w:val="003465" w:themeColor="accent6" w:themeShade="BF"/>
          <w:sz w:val="20"/>
          <w:szCs w:val="20"/>
        </w:rPr>
      </w:pPr>
      <w:r w:rsidRPr="00A14A11">
        <w:rPr>
          <w:rFonts w:ascii="Bahnschrift" w:hAnsi="Bahnschrift"/>
          <w:b/>
          <w:bCs/>
          <w:color w:val="003465" w:themeColor="accent6" w:themeShade="BF"/>
          <w:sz w:val="20"/>
          <w:szCs w:val="20"/>
        </w:rPr>
        <w:t>Safeguarding, Prevent &amp; Equal Opportunities</w:t>
      </w:r>
    </w:p>
    <w:p w14:paraId="4077584F" w14:textId="77777777" w:rsidR="00770934" w:rsidRPr="00A14A11" w:rsidRDefault="00770934" w:rsidP="00770934">
      <w:pPr>
        <w:pStyle w:val="NormalWeb"/>
        <w:shd w:val="clear" w:color="auto" w:fill="FFFFFF"/>
        <w:rPr>
          <w:rFonts w:ascii="Bahnschrift" w:hAnsi="Bahnschrift"/>
          <w:color w:val="2D2D2D"/>
          <w:sz w:val="20"/>
          <w:szCs w:val="20"/>
        </w:rPr>
      </w:pPr>
      <w:r w:rsidRPr="00A14A11">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7429E4E3" w14:textId="77777777" w:rsidR="00EF5235" w:rsidRPr="00A14A11" w:rsidRDefault="00EF5235" w:rsidP="00EF5235">
      <w:pPr>
        <w:pStyle w:val="NormalWeb"/>
        <w:shd w:val="clear" w:color="auto" w:fill="FFFFFF"/>
        <w:rPr>
          <w:rFonts w:ascii="Bahnschrift" w:hAnsi="Bahnschrift"/>
          <w:color w:val="003465" w:themeColor="text1" w:themeShade="BF"/>
          <w:sz w:val="20"/>
          <w:szCs w:val="20"/>
        </w:rPr>
      </w:pPr>
      <w:r w:rsidRPr="00A14A11">
        <w:rPr>
          <w:rFonts w:ascii="Bahnschrift" w:hAnsi="Bahnschrift"/>
          <w:b/>
          <w:bCs/>
          <w:color w:val="003465" w:themeColor="text1" w:themeShade="BF"/>
          <w:sz w:val="20"/>
          <w:szCs w:val="20"/>
        </w:rPr>
        <w:t>Commitment to Safeguarding</w:t>
      </w:r>
    </w:p>
    <w:p w14:paraId="063ECACF" w14:textId="68396DCE" w:rsidR="00EF5235" w:rsidRPr="00A14A11" w:rsidRDefault="00EF5235" w:rsidP="00EF5235">
      <w:pPr>
        <w:pStyle w:val="NormalWeb"/>
        <w:shd w:val="clear" w:color="auto" w:fill="FFFFFF"/>
        <w:rPr>
          <w:rFonts w:ascii="Bahnschrift" w:hAnsi="Bahnschrift"/>
          <w:color w:val="2D2D2D"/>
          <w:sz w:val="20"/>
          <w:szCs w:val="20"/>
        </w:rPr>
      </w:pPr>
      <w:r w:rsidRPr="00A14A11">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31F721DF" w14:textId="649787C9" w:rsidR="00EF5235" w:rsidRPr="00A14A11" w:rsidRDefault="00EF5235" w:rsidP="00EF5235">
      <w:pPr>
        <w:pStyle w:val="NormalWeb"/>
        <w:shd w:val="clear" w:color="auto" w:fill="FFFFFF"/>
        <w:rPr>
          <w:rFonts w:ascii="Bahnschrift" w:hAnsi="Bahnschrift"/>
          <w:color w:val="2D2D2D"/>
          <w:sz w:val="20"/>
          <w:szCs w:val="20"/>
        </w:rPr>
      </w:pPr>
      <w:r w:rsidRPr="00A14A11">
        <w:rPr>
          <w:rFonts w:ascii="Bahnschrift" w:hAnsi="Bahnschrift"/>
          <w:color w:val="2D2D2D"/>
          <w:sz w:val="20"/>
          <w:szCs w:val="20"/>
        </w:rPr>
        <w:lastRenderedPageBreak/>
        <w:t>We conduct Safer Recruitment Checks on all staff prior to confirming a start date, in line with Keeping Children Safe in Education. An online search of information within the public domain is conducted on all candidates who are invited to interview</w:t>
      </w:r>
      <w:r w:rsidR="002423B5" w:rsidRPr="00A14A11">
        <w:rPr>
          <w:rFonts w:ascii="Bahnschrift" w:hAnsi="Bahnschrift"/>
          <w:color w:val="2D2D2D"/>
          <w:sz w:val="20"/>
          <w:szCs w:val="20"/>
        </w:rPr>
        <w:t>.</w:t>
      </w:r>
    </w:p>
    <w:p w14:paraId="70DB241A" w14:textId="07AF4650" w:rsidR="00EF5235" w:rsidRPr="00A14A11" w:rsidRDefault="00EF5235" w:rsidP="00EF5235">
      <w:pPr>
        <w:pStyle w:val="NormalWeb"/>
        <w:shd w:val="clear" w:color="auto" w:fill="FFFFFF"/>
        <w:rPr>
          <w:rFonts w:ascii="Bahnschrift" w:hAnsi="Bahnschrift"/>
          <w:color w:val="2D2D2D"/>
          <w:sz w:val="20"/>
          <w:szCs w:val="20"/>
        </w:rPr>
      </w:pPr>
      <w:r w:rsidRPr="00A14A11">
        <w:rPr>
          <w:rFonts w:ascii="Bahnschrift" w:hAnsi="Bahnschrift"/>
          <w:color w:val="2D2D2D"/>
          <w:sz w:val="20"/>
          <w:szCs w:val="20"/>
        </w:rPr>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w:t>
      </w:r>
      <w:r w:rsidR="002423B5" w:rsidRPr="00A14A11">
        <w:rPr>
          <w:rFonts w:ascii="Bahnschrift" w:hAnsi="Bahnschrift"/>
          <w:color w:val="2D2D2D"/>
          <w:sz w:val="20"/>
          <w:szCs w:val="20"/>
        </w:rPr>
        <w:t>,</w:t>
      </w:r>
      <w:r w:rsidRPr="00A14A11">
        <w:rPr>
          <w:rFonts w:ascii="Bahnschrift" w:hAnsi="Bahnschrift"/>
          <w:color w:val="2D2D2D"/>
          <w:sz w:val="20"/>
          <w:szCs w:val="20"/>
        </w:rPr>
        <w:t xml:space="preserve"> and further information about filtering offences can be found in the DBS filtering guide.</w:t>
      </w:r>
    </w:p>
    <w:p w14:paraId="2204ED36" w14:textId="3DE7EB3D" w:rsidR="00EF5235" w:rsidRPr="00A14A11" w:rsidRDefault="00EF5235" w:rsidP="00EF5235">
      <w:pPr>
        <w:pStyle w:val="NormalWeb"/>
        <w:shd w:val="clear" w:color="auto" w:fill="FFFFFF"/>
        <w:rPr>
          <w:rFonts w:ascii="Bahnschrift" w:hAnsi="Bahnschrift"/>
          <w:color w:val="2D2D2D"/>
          <w:sz w:val="20"/>
          <w:szCs w:val="20"/>
        </w:rPr>
      </w:pPr>
      <w:r w:rsidRPr="00A14A11">
        <w:rPr>
          <w:rFonts w:ascii="Bahnschrift" w:hAnsi="Bahnschrift"/>
          <w:color w:val="2D2D2D"/>
          <w:sz w:val="20"/>
          <w:szCs w:val="20"/>
        </w:rPr>
        <w:t>Please see our Recruitment with Safer Recruitment Policy for further information</w:t>
      </w:r>
      <w:r w:rsidR="002423B5" w:rsidRPr="00A14A11">
        <w:rPr>
          <w:rFonts w:ascii="Bahnschrift" w:hAnsi="Bahnschrift"/>
          <w:color w:val="2D2D2D"/>
          <w:sz w:val="20"/>
          <w:szCs w:val="20"/>
        </w:rPr>
        <w:t>,</w:t>
      </w:r>
      <w:r w:rsidRPr="00A14A11">
        <w:rPr>
          <w:rFonts w:ascii="Bahnschrift" w:hAnsi="Bahnschrift"/>
          <w:color w:val="2D2D2D"/>
          <w:sz w:val="20"/>
          <w:szCs w:val="20"/>
        </w:rPr>
        <w:t xml:space="preserve"> or get in touch on </w:t>
      </w:r>
      <w:hyperlink r:id="rId11" w:history="1">
        <w:r w:rsidR="008D170F" w:rsidRPr="00A14A11">
          <w:rPr>
            <w:rStyle w:val="Hyperlink"/>
            <w:rFonts w:ascii="Bahnschrift" w:hAnsi="Bahnschrift"/>
            <w:bCs/>
            <w:sz w:val="20"/>
            <w:szCs w:val="20"/>
          </w:rPr>
          <w:t>01923 698477</w:t>
        </w:r>
      </w:hyperlink>
      <w:r w:rsidRPr="00A14A11">
        <w:rPr>
          <w:rFonts w:ascii="Bahnschrift" w:hAnsi="Bahnschrift"/>
          <w:color w:val="2D2D2D"/>
          <w:sz w:val="20"/>
          <w:szCs w:val="20"/>
        </w:rPr>
        <w:t> or </w:t>
      </w:r>
      <w:hyperlink r:id="rId12" w:history="1">
        <w:r w:rsidR="00F32402" w:rsidRPr="00A14A11">
          <w:rPr>
            <w:rStyle w:val="Hyperlink"/>
            <w:rFonts w:ascii="Bahnschrift" w:hAnsi="Bahnschrift"/>
            <w:bCs/>
            <w:sz w:val="20"/>
            <w:szCs w:val="20"/>
          </w:rPr>
          <w:t>HR@tchc.net</w:t>
        </w:r>
      </w:hyperlink>
    </w:p>
    <w:p w14:paraId="3D83A3F8" w14:textId="77777777" w:rsidR="00770934" w:rsidRPr="00A14A11" w:rsidRDefault="00770934" w:rsidP="00770934">
      <w:pPr>
        <w:pStyle w:val="NormalWeb"/>
        <w:shd w:val="clear" w:color="auto" w:fill="FFFFFF"/>
        <w:rPr>
          <w:rFonts w:ascii="Bahnschrift" w:hAnsi="Bahnschrift"/>
          <w:color w:val="003465" w:themeColor="accent6" w:themeShade="BF"/>
          <w:sz w:val="20"/>
          <w:szCs w:val="20"/>
        </w:rPr>
      </w:pPr>
      <w:r w:rsidRPr="00A14A11">
        <w:rPr>
          <w:rFonts w:ascii="Bahnschrift" w:hAnsi="Bahnschrift"/>
          <w:b/>
          <w:bCs/>
          <w:color w:val="003465" w:themeColor="accent6" w:themeShade="BF"/>
          <w:sz w:val="20"/>
          <w:szCs w:val="20"/>
        </w:rPr>
        <w:t>Pre-employment checks</w:t>
      </w:r>
    </w:p>
    <w:p w14:paraId="7E362FB1" w14:textId="77777777" w:rsidR="00770934" w:rsidRPr="00A14A11" w:rsidRDefault="00770934" w:rsidP="00770934">
      <w:pPr>
        <w:rPr>
          <w:rFonts w:ascii="Bahnschrift" w:hAnsi="Bahnschrift"/>
        </w:rPr>
      </w:pPr>
      <w:r w:rsidRPr="00A14A11">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FD087E4" w14:textId="77777777" w:rsidR="00770934" w:rsidRPr="00A14A11" w:rsidRDefault="00770934" w:rsidP="00770934">
      <w:pPr>
        <w:rPr>
          <w:rFonts w:ascii="Bahnschrift" w:hAnsi="Bahnschrift"/>
        </w:rPr>
      </w:pPr>
    </w:p>
    <w:p w14:paraId="7DFA39EC" w14:textId="77777777" w:rsidR="00770934" w:rsidRPr="00A14A11" w:rsidRDefault="00770934" w:rsidP="00770934">
      <w:pPr>
        <w:rPr>
          <w:rFonts w:ascii="Bahnschrift" w:hAnsi="Bahnschrift"/>
        </w:rPr>
      </w:pPr>
      <w:r w:rsidRPr="00A14A11">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1AD4445B" w14:textId="77777777" w:rsidR="00AA58BB" w:rsidRPr="00A14A11" w:rsidRDefault="00AA58BB" w:rsidP="003C2395">
      <w:pPr>
        <w:rPr>
          <w:rFonts w:ascii="Bahnschrift" w:hAnsi="Bahnschrift"/>
          <w:b/>
          <w:bCs/>
        </w:rPr>
      </w:pPr>
    </w:p>
    <w:p w14:paraId="2F6F168F" w14:textId="1CA4D0A8" w:rsidR="00235999" w:rsidRPr="00A14A11"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A14A11">
        <w:rPr>
          <w:rFonts w:ascii="Bahnschrift" w:hAnsi="Bahnschrift"/>
          <w:b/>
          <w:bCs/>
        </w:rPr>
        <w:t xml:space="preserve">Rewards for your </w:t>
      </w:r>
      <w:r w:rsidR="004D7DB1" w:rsidRPr="00A14A11">
        <w:rPr>
          <w:rFonts w:ascii="Bahnschrift" w:hAnsi="Bahnschrift"/>
          <w:b/>
          <w:bCs/>
        </w:rPr>
        <w:t xml:space="preserve">hard </w:t>
      </w:r>
      <w:r w:rsidRPr="00A14A11">
        <w:rPr>
          <w:rFonts w:ascii="Bahnschrift" w:hAnsi="Bahnschrift"/>
          <w:b/>
          <w:bCs/>
        </w:rPr>
        <w:t>work</w:t>
      </w:r>
    </w:p>
    <w:p w14:paraId="58ED66AE" w14:textId="26890385" w:rsidR="00F26F2C" w:rsidRPr="00A14A11" w:rsidRDefault="00F26F2C" w:rsidP="00607D32">
      <w:pPr>
        <w:rPr>
          <w:rFonts w:ascii="Bahnschrift" w:hAnsi="Bahnschrift"/>
          <w:b/>
          <w:bCs/>
        </w:rPr>
      </w:pPr>
    </w:p>
    <w:p w14:paraId="7A4CEBDA" w14:textId="6C874C07" w:rsidR="00186328" w:rsidRPr="00A14A11" w:rsidRDefault="00186328" w:rsidP="00186328">
      <w:pPr>
        <w:rPr>
          <w:rFonts w:ascii="Bahnschrift" w:hAnsi="Bahnschrift"/>
        </w:rPr>
      </w:pPr>
      <w:r w:rsidRPr="00A14A11">
        <w:rPr>
          <w:rFonts w:ascii="Bahnschrift" w:hAnsi="Bahnschrift"/>
        </w:rPr>
        <w:t>For us here at TCHC</w:t>
      </w:r>
      <w:r w:rsidR="009E4948" w:rsidRPr="00A14A11">
        <w:rPr>
          <w:rFonts w:ascii="Bahnschrift" w:hAnsi="Bahnschrift"/>
        </w:rPr>
        <w:t>,</w:t>
      </w:r>
      <w:r w:rsidRPr="00A14A11">
        <w:rPr>
          <w:rFonts w:ascii="Bahnschrift" w:hAnsi="Bahnschrift"/>
        </w:rPr>
        <w:t xml:space="preserve"> reward means far more than just pay. Our generous and competitive benefits package includes:</w:t>
      </w:r>
    </w:p>
    <w:p w14:paraId="74011556" w14:textId="77777777" w:rsidR="00186328" w:rsidRPr="00A14A11" w:rsidRDefault="00186328" w:rsidP="00186328">
      <w:pPr>
        <w:rPr>
          <w:rFonts w:ascii="Bahnschrift" w:hAnsi="Bahnschrift"/>
        </w:rPr>
      </w:pPr>
    </w:p>
    <w:p w14:paraId="689C69EB" w14:textId="53EE7320" w:rsidR="00186328" w:rsidRPr="00A14A11" w:rsidRDefault="00186328" w:rsidP="00186328">
      <w:pPr>
        <w:numPr>
          <w:ilvl w:val="0"/>
          <w:numId w:val="22"/>
        </w:numPr>
        <w:rPr>
          <w:rFonts w:ascii="Bahnschrift" w:hAnsi="Bahnschrift"/>
        </w:rPr>
      </w:pPr>
      <w:r w:rsidRPr="00A14A11">
        <w:rPr>
          <w:rFonts w:ascii="Bahnschrift" w:hAnsi="Bahnschrift"/>
        </w:rPr>
        <w:t xml:space="preserve">Annual leave up to 25 days plus 8 public Bank </w:t>
      </w:r>
      <w:r w:rsidR="009E4948" w:rsidRPr="00A14A11">
        <w:rPr>
          <w:rFonts w:ascii="Bahnschrift" w:hAnsi="Bahnschrift"/>
        </w:rPr>
        <w:t>Holidays</w:t>
      </w:r>
    </w:p>
    <w:p w14:paraId="143326F6" w14:textId="1695165C" w:rsidR="00186328" w:rsidRPr="00A14A11" w:rsidRDefault="00186328" w:rsidP="00186328">
      <w:pPr>
        <w:numPr>
          <w:ilvl w:val="0"/>
          <w:numId w:val="22"/>
        </w:numPr>
        <w:rPr>
          <w:rFonts w:ascii="Bahnschrift" w:hAnsi="Bahnschrift"/>
        </w:rPr>
      </w:pPr>
      <w:r w:rsidRPr="00A14A11">
        <w:rPr>
          <w:rFonts w:ascii="Bahnschrift" w:hAnsi="Bahnschrift"/>
        </w:rPr>
        <w:t>When your birthday falls on a working day</w:t>
      </w:r>
      <w:r w:rsidR="009E4948" w:rsidRPr="00A14A11">
        <w:rPr>
          <w:rFonts w:ascii="Bahnschrift" w:hAnsi="Bahnschrift"/>
        </w:rPr>
        <w:t>,</w:t>
      </w:r>
      <w:r w:rsidRPr="00A14A11">
        <w:rPr>
          <w:rFonts w:ascii="Bahnschrift" w:hAnsi="Bahnschrift"/>
        </w:rPr>
        <w:t xml:space="preserve"> you will receive this day off at full pay.</w:t>
      </w:r>
    </w:p>
    <w:p w14:paraId="096A63F1" w14:textId="147139E6" w:rsidR="00186328" w:rsidRPr="00A14A11" w:rsidRDefault="00186328" w:rsidP="00186328">
      <w:pPr>
        <w:numPr>
          <w:ilvl w:val="0"/>
          <w:numId w:val="22"/>
        </w:numPr>
        <w:rPr>
          <w:rFonts w:ascii="Bahnschrift" w:hAnsi="Bahnschrift"/>
        </w:rPr>
      </w:pPr>
      <w:r w:rsidRPr="00A14A11">
        <w:rPr>
          <w:rFonts w:ascii="Bahnschrift" w:hAnsi="Bahnschrift"/>
        </w:rPr>
        <w:t xml:space="preserve">Sickness </w:t>
      </w:r>
      <w:proofErr w:type="gramStart"/>
      <w:r w:rsidRPr="00A14A11">
        <w:rPr>
          <w:rFonts w:ascii="Bahnschrift" w:hAnsi="Bahnschrift"/>
        </w:rPr>
        <w:t>pay</w:t>
      </w:r>
      <w:proofErr w:type="gramEnd"/>
      <w:r w:rsidRPr="00A14A11">
        <w:rPr>
          <w:rFonts w:ascii="Bahnschrift" w:hAnsi="Bahnschrift"/>
        </w:rPr>
        <w:t xml:space="preserve"> allowance after the probationary period.</w:t>
      </w:r>
    </w:p>
    <w:p w14:paraId="5188CD58" w14:textId="77777777" w:rsidR="00186328" w:rsidRPr="00A14A11" w:rsidRDefault="00186328" w:rsidP="00186328">
      <w:pPr>
        <w:numPr>
          <w:ilvl w:val="0"/>
          <w:numId w:val="22"/>
        </w:numPr>
        <w:rPr>
          <w:rFonts w:ascii="Bahnschrift" w:hAnsi="Bahnschrift"/>
        </w:rPr>
      </w:pPr>
      <w:r w:rsidRPr="00A14A11">
        <w:rPr>
          <w:rFonts w:ascii="Bahnschrift" w:hAnsi="Bahnschrift"/>
        </w:rPr>
        <w:t>Pension scheme after 3 months you have been employed with us</w:t>
      </w:r>
    </w:p>
    <w:p w14:paraId="083A9D09" w14:textId="77777777" w:rsidR="00186328" w:rsidRPr="00A14A11" w:rsidRDefault="00186328" w:rsidP="00186328">
      <w:pPr>
        <w:numPr>
          <w:ilvl w:val="0"/>
          <w:numId w:val="22"/>
        </w:numPr>
        <w:rPr>
          <w:rFonts w:ascii="Bahnschrift" w:hAnsi="Bahnschrift"/>
        </w:rPr>
      </w:pPr>
      <w:r w:rsidRPr="00A14A11">
        <w:rPr>
          <w:rFonts w:ascii="Bahnschrift" w:hAnsi="Bahnschrift"/>
        </w:rPr>
        <w:t>Bupa Cash Plan, level 1 paid by the company after the probationary period.</w:t>
      </w:r>
    </w:p>
    <w:p w14:paraId="4BA7239B" w14:textId="0E896BDC" w:rsidR="00186328" w:rsidRPr="00A14A11" w:rsidRDefault="00186328" w:rsidP="00186328">
      <w:pPr>
        <w:numPr>
          <w:ilvl w:val="0"/>
          <w:numId w:val="22"/>
        </w:numPr>
        <w:rPr>
          <w:rFonts w:ascii="Bahnschrift" w:hAnsi="Bahnschrift"/>
        </w:rPr>
      </w:pPr>
      <w:r w:rsidRPr="00A14A11">
        <w:rPr>
          <w:rFonts w:ascii="Bahnschrift" w:hAnsi="Bahnschrift"/>
        </w:rPr>
        <w:t>Employee Assistance Programme to access help and support 24 hours a day</w:t>
      </w:r>
      <w:r w:rsidR="009E4948" w:rsidRPr="00A14A11">
        <w:rPr>
          <w:rFonts w:ascii="Bahnschrift" w:hAnsi="Bahnschrift"/>
        </w:rPr>
        <w:t>,</w:t>
      </w:r>
      <w:r w:rsidRPr="00A14A11">
        <w:rPr>
          <w:rFonts w:ascii="Bahnschrift" w:hAnsi="Bahnschrift"/>
        </w:rPr>
        <w:t xml:space="preserve"> every day of the year for immediate family (eligibility applies)</w:t>
      </w:r>
    </w:p>
    <w:p w14:paraId="660DDA22" w14:textId="77777777" w:rsidR="00186328" w:rsidRPr="00A14A11" w:rsidRDefault="00186328" w:rsidP="00186328">
      <w:pPr>
        <w:numPr>
          <w:ilvl w:val="0"/>
          <w:numId w:val="22"/>
        </w:numPr>
        <w:rPr>
          <w:rFonts w:ascii="Bahnschrift" w:hAnsi="Bahnschrift"/>
        </w:rPr>
      </w:pPr>
      <w:r w:rsidRPr="00A14A11">
        <w:rPr>
          <w:rFonts w:ascii="Bahnschrift" w:hAnsi="Bahnschrift"/>
        </w:rPr>
        <w:t>Discounted membership for BUPA (subject to the qualifying conditions)</w:t>
      </w:r>
    </w:p>
    <w:p w14:paraId="3C76289D" w14:textId="3E628820" w:rsidR="00186328" w:rsidRPr="00A14A11" w:rsidRDefault="00186328" w:rsidP="00186328">
      <w:pPr>
        <w:numPr>
          <w:ilvl w:val="0"/>
          <w:numId w:val="22"/>
        </w:numPr>
        <w:rPr>
          <w:rFonts w:ascii="Bahnschrift" w:hAnsi="Bahnschrift"/>
        </w:rPr>
      </w:pPr>
      <w:r w:rsidRPr="00A14A11">
        <w:rPr>
          <w:rFonts w:ascii="Bahnschrift" w:hAnsi="Bahnschrift"/>
        </w:rPr>
        <w:t>Long Service club loyalty gift upon completion of 5 and 10 years of continuous service</w:t>
      </w:r>
    </w:p>
    <w:p w14:paraId="1C00D5D8" w14:textId="77777777" w:rsidR="00186328" w:rsidRPr="00A14A11" w:rsidRDefault="00186328" w:rsidP="00186328">
      <w:pPr>
        <w:numPr>
          <w:ilvl w:val="0"/>
          <w:numId w:val="22"/>
        </w:numPr>
        <w:rPr>
          <w:rFonts w:ascii="Bahnschrift" w:hAnsi="Bahnschrift"/>
        </w:rPr>
      </w:pPr>
      <w:r w:rsidRPr="00A14A11">
        <w:rPr>
          <w:rFonts w:ascii="Bahnschrift" w:hAnsi="Bahnschrift"/>
        </w:rPr>
        <w:t>Quarterly and annual awards</w:t>
      </w:r>
    </w:p>
    <w:p w14:paraId="67188BE5" w14:textId="77777777" w:rsidR="00186328" w:rsidRPr="00A14A11" w:rsidRDefault="00186328" w:rsidP="00186328">
      <w:pPr>
        <w:numPr>
          <w:ilvl w:val="0"/>
          <w:numId w:val="22"/>
        </w:numPr>
        <w:rPr>
          <w:rFonts w:ascii="Bahnschrift" w:hAnsi="Bahnschrift"/>
        </w:rPr>
      </w:pPr>
      <w:r w:rsidRPr="00A14A11">
        <w:rPr>
          <w:rFonts w:ascii="Bahnschrift" w:hAnsi="Bahnschrift"/>
        </w:rPr>
        <w:t>Company tools and equipment for the performance of your duties</w:t>
      </w:r>
    </w:p>
    <w:p w14:paraId="33BBB485" w14:textId="77777777" w:rsidR="00186328" w:rsidRPr="00A14A11" w:rsidRDefault="00186328" w:rsidP="00186328">
      <w:pPr>
        <w:numPr>
          <w:ilvl w:val="0"/>
          <w:numId w:val="22"/>
        </w:numPr>
        <w:rPr>
          <w:rFonts w:ascii="Bahnschrift" w:hAnsi="Bahnschrift"/>
        </w:rPr>
      </w:pPr>
      <w:r w:rsidRPr="00A14A11">
        <w:rPr>
          <w:rFonts w:ascii="Bahnschrift" w:hAnsi="Bahnschrift"/>
        </w:rPr>
        <w:t>Reimbursement of travel expenses</w:t>
      </w:r>
    </w:p>
    <w:p w14:paraId="245DD3C7" w14:textId="5555921A" w:rsidR="00A279D1" w:rsidRPr="00A14A11" w:rsidRDefault="00A279D1" w:rsidP="00A279D1">
      <w:pPr>
        <w:rPr>
          <w:rFonts w:ascii="Bahnschrift" w:hAnsi="Bahnschrift"/>
        </w:rPr>
        <w:sectPr w:rsidR="00A279D1" w:rsidRPr="00A14A11" w:rsidSect="00A14A11">
          <w:headerReference w:type="even" r:id="rId13"/>
          <w:headerReference w:type="default" r:id="rId14"/>
          <w:footerReference w:type="even" r:id="rId15"/>
          <w:footerReference w:type="default" r:id="rId16"/>
          <w:headerReference w:type="first" r:id="rId17"/>
          <w:footerReference w:type="first" r:id="rId18"/>
          <w:pgSz w:w="11906" w:h="16838" w:code="9"/>
          <w:pgMar w:top="1440" w:right="1080" w:bottom="1440" w:left="1080" w:header="426" w:footer="227" w:gutter="0"/>
          <w:cols w:space="708"/>
          <w:docGrid w:linePitch="360"/>
        </w:sectPr>
      </w:pPr>
    </w:p>
    <w:p w14:paraId="5CC16591" w14:textId="77777777" w:rsidR="00476BDD" w:rsidRPr="00A14A11" w:rsidRDefault="0068375E" w:rsidP="00476BDD">
      <w:pPr>
        <w:textAlignment w:val="baseline"/>
        <w:rPr>
          <w:rFonts w:ascii="Bahnschrift" w:eastAsia="Times New Roman" w:hAnsi="Bahnschrift" w:cs="Segoe UI"/>
          <w:lang w:eastAsia="en-GB"/>
        </w:rPr>
      </w:pPr>
      <w:r w:rsidRPr="00A14A11">
        <w:rPr>
          <w:rFonts w:ascii="Bahnschrift" w:eastAsia="Times New Roman" w:hAnsi="Bahnschrift" w:cs="Arial"/>
          <w:lang w:eastAsia="en-GB"/>
        </w:rPr>
        <w:t> </w:t>
      </w:r>
    </w:p>
    <w:p w14:paraId="026240E0" w14:textId="77777777" w:rsidR="00476BDD" w:rsidRPr="00A14A11" w:rsidRDefault="0068375E" w:rsidP="004D7DB1">
      <w:pPr>
        <w:pBdr>
          <w:top w:val="single" w:sz="4" w:space="1" w:color="auto"/>
          <w:left w:val="single" w:sz="4" w:space="4" w:color="auto"/>
          <w:bottom w:val="single" w:sz="4" w:space="1" w:color="auto"/>
          <w:right w:val="single" w:sz="4" w:space="4" w:color="auto"/>
        </w:pBdr>
        <w:shd w:val="clear" w:color="auto" w:fill="81ABD5"/>
        <w:textAlignment w:val="baseline"/>
        <w:rPr>
          <w:rFonts w:ascii="Bahnschrift" w:eastAsia="Times New Roman" w:hAnsi="Bahnschrift" w:cs="Segoe UI"/>
          <w:b/>
          <w:bCs/>
          <w:color w:val="004687"/>
          <w:lang w:eastAsia="en-GB"/>
        </w:rPr>
      </w:pPr>
      <w:r w:rsidRPr="00A14A11">
        <w:rPr>
          <w:rFonts w:ascii="Bahnschrift" w:eastAsia="Times New Roman" w:hAnsi="Bahnschrift" w:cs="Arial"/>
          <w:b/>
          <w:bCs/>
          <w:color w:val="002343" w:themeColor="text1" w:themeShade="80"/>
          <w:lang w:eastAsia="en-GB"/>
        </w:rPr>
        <w:t>How to Apply</w:t>
      </w:r>
      <w:r w:rsidRPr="00A14A11">
        <w:rPr>
          <w:rFonts w:ascii="Bahnschrift" w:eastAsia="Times New Roman" w:hAnsi="Bahnschrift" w:cs="Arial"/>
          <w:b/>
          <w:bCs/>
          <w:color w:val="004687"/>
          <w:lang w:eastAsia="en-GB"/>
        </w:rPr>
        <w:t> </w:t>
      </w:r>
    </w:p>
    <w:p w14:paraId="36CB2BB0" w14:textId="575506A3" w:rsidR="00EF261A" w:rsidRPr="00A14A11" w:rsidRDefault="009071F6" w:rsidP="00B27FCE">
      <w:pPr>
        <w:pStyle w:val="BodyText"/>
        <w:rPr>
          <w:rStyle w:val="Hyperlink"/>
          <w:rFonts w:ascii="Bahnschrift" w:hAnsi="Bahnschrift" w:cs="Tahoma"/>
          <w:spacing w:val="0"/>
          <w:lang w:eastAsia="en-GB"/>
        </w:rPr>
      </w:pPr>
      <w:r w:rsidRPr="00A14A11">
        <w:rPr>
          <w:rFonts w:ascii="Bahnschrift" w:hAnsi="Bahnschrift" w:cs="Tahoma"/>
          <w:color w:val="333333"/>
          <w:spacing w:val="0"/>
          <w:lang w:eastAsia="en-GB"/>
        </w:rPr>
        <w:t>To apply</w:t>
      </w:r>
      <w:r w:rsidR="009E4948" w:rsidRPr="00A14A11">
        <w:rPr>
          <w:rFonts w:ascii="Bahnschrift" w:hAnsi="Bahnschrift" w:cs="Tahoma"/>
          <w:color w:val="333333"/>
          <w:spacing w:val="0"/>
          <w:lang w:eastAsia="en-GB"/>
        </w:rPr>
        <w:t>,</w:t>
      </w:r>
      <w:r w:rsidRPr="00A14A11">
        <w:rPr>
          <w:rFonts w:ascii="Bahnschrift" w:hAnsi="Bahnschrift" w:cs="Tahoma"/>
          <w:color w:val="333333"/>
          <w:spacing w:val="0"/>
          <w:lang w:eastAsia="en-GB"/>
        </w:rPr>
        <w:t xml:space="preserve"> please complete the application form online </w:t>
      </w:r>
      <w:r w:rsidR="0063248F" w:rsidRPr="00A14A11">
        <w:rPr>
          <w:rFonts w:ascii="Bahnschrift" w:hAnsi="Bahnschrift" w:cs="Tahoma"/>
          <w:color w:val="333333"/>
          <w:spacing w:val="0"/>
          <w:lang w:eastAsia="en-GB"/>
        </w:rPr>
        <w:t>at</w:t>
      </w:r>
      <w:r w:rsidRPr="00A14A11">
        <w:rPr>
          <w:rFonts w:ascii="Bahnschrift" w:hAnsi="Bahnschrift" w:cs="Tahoma"/>
          <w:color w:val="333333"/>
          <w:spacing w:val="0"/>
          <w:lang w:eastAsia="en-GB"/>
        </w:rPr>
        <w:t xml:space="preserve">: </w:t>
      </w:r>
      <w:hyperlink r:id="rId19" w:history="1">
        <w:r w:rsidR="000505EE" w:rsidRPr="00A14A11">
          <w:rPr>
            <w:rStyle w:val="Hyperlink"/>
            <w:rFonts w:ascii="Bahnschrift" w:hAnsi="Bahnschrift"/>
          </w:rPr>
          <w:t>https://tchc.net/apply-now/</w:t>
        </w:r>
      </w:hyperlink>
    </w:p>
    <w:sectPr w:rsidR="00EF261A" w:rsidRPr="00A14A11" w:rsidSect="00FC5422">
      <w:headerReference w:type="default" r:id="rId20"/>
      <w:type w:val="continuous"/>
      <w:pgSz w:w="11906" w:h="16838"/>
      <w:pgMar w:top="1440" w:right="1080" w:bottom="2268" w:left="1080" w:header="426" w:footer="23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FEF78" w14:textId="77777777" w:rsidR="00B04ED9" w:rsidRDefault="00B04ED9">
      <w:r>
        <w:separator/>
      </w:r>
    </w:p>
  </w:endnote>
  <w:endnote w:type="continuationSeparator" w:id="0">
    <w:p w14:paraId="40D40185" w14:textId="77777777" w:rsidR="00B04ED9" w:rsidRDefault="00B04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4EE2" w14:textId="77777777" w:rsidR="00A14A11" w:rsidRDefault="00A14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000" w:firstRow="0" w:lastRow="0" w:firstColumn="0" w:lastColumn="0" w:noHBand="0" w:noVBand="0"/>
    </w:tblPr>
    <w:tblGrid>
      <w:gridCol w:w="417"/>
      <w:gridCol w:w="1467"/>
      <w:gridCol w:w="228"/>
      <w:gridCol w:w="1667"/>
      <w:gridCol w:w="1639"/>
      <w:gridCol w:w="1671"/>
      <w:gridCol w:w="1656"/>
      <w:gridCol w:w="1001"/>
    </w:tblGrid>
    <w:tr w:rsidR="00F87ED9" w14:paraId="709F74C7" w14:textId="77777777" w:rsidTr="00DD438E">
      <w:trPr>
        <w:jc w:val="center"/>
      </w:trPr>
      <w:tc>
        <w:tcPr>
          <w:tcW w:w="462" w:type="dxa"/>
          <w:tcBorders>
            <w:top w:val="single" w:sz="4" w:space="0" w:color="004687"/>
          </w:tcBorders>
        </w:tcPr>
        <w:p w14:paraId="6EE480EC" w14:textId="77777777" w:rsidR="00F87ED9" w:rsidRDefault="00F87ED9" w:rsidP="00F87ED9">
          <w:pPr>
            <w:jc w:val="right"/>
            <w:rPr>
              <w:sz w:val="12"/>
              <w:szCs w:val="12"/>
            </w:rPr>
          </w:pPr>
        </w:p>
      </w:tc>
      <w:tc>
        <w:tcPr>
          <w:tcW w:w="6859" w:type="dxa"/>
          <w:gridSpan w:val="5"/>
          <w:tcBorders>
            <w:top w:val="single" w:sz="4" w:space="0" w:color="004687"/>
          </w:tcBorders>
        </w:tcPr>
        <w:p w14:paraId="4F32D279" w14:textId="77777777" w:rsidR="00F87ED9" w:rsidRDefault="00F87ED9" w:rsidP="00F87ED9">
          <w:pPr>
            <w:rPr>
              <w:sz w:val="12"/>
              <w:szCs w:val="12"/>
            </w:rPr>
          </w:pPr>
        </w:p>
      </w:tc>
      <w:tc>
        <w:tcPr>
          <w:tcW w:w="3046" w:type="dxa"/>
          <w:gridSpan w:val="2"/>
          <w:tcBorders>
            <w:top w:val="single" w:sz="4" w:space="0" w:color="004687"/>
          </w:tcBorders>
        </w:tcPr>
        <w:p w14:paraId="6BC145CB" w14:textId="77777777" w:rsidR="00F87ED9" w:rsidRDefault="00F87ED9" w:rsidP="00F87ED9">
          <w:pPr>
            <w:jc w:val="center"/>
            <w:rPr>
              <w:sz w:val="12"/>
              <w:szCs w:val="12"/>
            </w:rPr>
          </w:pPr>
        </w:p>
      </w:tc>
    </w:tr>
    <w:tr w:rsidR="00F87ED9" w14:paraId="4BB6BF44" w14:textId="77777777" w:rsidTr="00DD438E">
      <w:trPr>
        <w:trHeight w:val="680"/>
        <w:jc w:val="center"/>
      </w:trPr>
      <w:tc>
        <w:tcPr>
          <w:tcW w:w="3361" w:type="dxa"/>
          <w:gridSpan w:val="2"/>
          <w:tcBorders>
            <w:bottom w:val="nil"/>
          </w:tcBorders>
          <w:vAlign w:val="center"/>
        </w:tcPr>
        <w:p w14:paraId="304FF632" w14:textId="77777777" w:rsidR="00F87ED9" w:rsidRPr="001B3C20" w:rsidRDefault="00F87ED9" w:rsidP="00F87ED9">
          <w:pPr>
            <w:contextualSpacing/>
            <w:jc w:val="right"/>
            <w:rPr>
              <w:sz w:val="10"/>
              <w:szCs w:val="10"/>
            </w:rPr>
          </w:pPr>
          <w:r w:rsidRPr="001B3C20">
            <w:rPr>
              <w:sz w:val="10"/>
              <w:szCs w:val="10"/>
            </w:rPr>
            <w:t xml:space="preserve">Registered in England No:05207503. </w:t>
          </w:r>
        </w:p>
        <w:p w14:paraId="06A4B868" w14:textId="7390560A" w:rsidR="00F87ED9" w:rsidRPr="001B3C20" w:rsidRDefault="00F87ED9" w:rsidP="00F87ED9">
          <w:pPr>
            <w:contextualSpacing/>
            <w:jc w:val="right"/>
            <w:rPr>
              <w:sz w:val="10"/>
              <w:szCs w:val="10"/>
            </w:rPr>
          </w:pPr>
          <w:r w:rsidRPr="001B3C20">
            <w:rPr>
              <w:sz w:val="10"/>
              <w:szCs w:val="10"/>
            </w:rPr>
            <w:t xml:space="preserve">TCHC Group Limited. Registered Office: </w:t>
          </w:r>
          <w:r w:rsidR="00820BFD">
            <w:rPr>
              <w:sz w:val="10"/>
              <w:szCs w:val="10"/>
            </w:rPr>
            <w:t>2</w:t>
          </w:r>
          <w:r w:rsidR="00820BFD" w:rsidRPr="00820BFD">
            <w:rPr>
              <w:sz w:val="10"/>
              <w:szCs w:val="10"/>
              <w:vertAlign w:val="superscript"/>
            </w:rPr>
            <w:t>nd</w:t>
          </w:r>
          <w:r w:rsidR="00820BFD">
            <w:rPr>
              <w:sz w:val="10"/>
              <w:szCs w:val="10"/>
            </w:rPr>
            <w:t xml:space="preserve"> floor, Station Road, Watford, Herts, WD17 1AP</w:t>
          </w:r>
        </w:p>
      </w:tc>
      <w:tc>
        <w:tcPr>
          <w:tcW w:w="236" w:type="dxa"/>
          <w:tcBorders>
            <w:bottom w:val="nil"/>
          </w:tcBorders>
          <w:vAlign w:val="bottom"/>
        </w:tcPr>
        <w:p w14:paraId="784311E5" w14:textId="77777777" w:rsidR="00F87ED9" w:rsidRDefault="00F87ED9" w:rsidP="00F87ED9">
          <w:pPr>
            <w:spacing w:before="140"/>
            <w:jc w:val="center"/>
            <w:rPr>
              <w:sz w:val="18"/>
            </w:rPr>
          </w:pPr>
        </w:p>
      </w:tc>
      <w:tc>
        <w:tcPr>
          <w:tcW w:w="1848" w:type="dxa"/>
          <w:tcBorders>
            <w:bottom w:val="nil"/>
          </w:tcBorders>
          <w:vAlign w:val="bottom"/>
        </w:tcPr>
        <w:p w14:paraId="40126D29" w14:textId="77777777" w:rsidR="00F87ED9" w:rsidRDefault="00F87ED9" w:rsidP="00F87ED9">
          <w:pPr>
            <w:spacing w:before="140"/>
            <w:jc w:val="center"/>
            <w:rPr>
              <w:sz w:val="18"/>
            </w:rPr>
          </w:pPr>
          <w:r w:rsidRPr="0041120F">
            <w:rPr>
              <w:noProof/>
              <w:sz w:val="18"/>
              <w:lang w:eastAsia="en-GB"/>
            </w:rPr>
            <w:drawing>
              <wp:inline distT="0" distB="0" distL="0" distR="0" wp14:anchorId="3CD47962" wp14:editId="3E416ABC">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940" w:type="dxa"/>
          <w:tcBorders>
            <w:bottom w:val="nil"/>
          </w:tcBorders>
          <w:vAlign w:val="bottom"/>
        </w:tcPr>
        <w:p w14:paraId="1DF2982F" w14:textId="77777777" w:rsidR="00F87ED9" w:rsidRDefault="00F87ED9" w:rsidP="00F87ED9">
          <w:pPr>
            <w:spacing w:before="140"/>
            <w:jc w:val="center"/>
            <w:rPr>
              <w:sz w:val="18"/>
            </w:rPr>
          </w:pPr>
          <w:r>
            <w:rPr>
              <w:noProof/>
              <w:sz w:val="18"/>
            </w:rPr>
            <w:drawing>
              <wp:inline distT="0" distB="0" distL="0" distR="0" wp14:anchorId="6EA888BC" wp14:editId="5292775A">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936" w:type="dxa"/>
          <w:tcBorders>
            <w:bottom w:val="nil"/>
          </w:tcBorders>
          <w:vAlign w:val="bottom"/>
        </w:tcPr>
        <w:p w14:paraId="7EC51830" w14:textId="77777777" w:rsidR="00F87ED9" w:rsidRDefault="00F87ED9" w:rsidP="00F87ED9">
          <w:pPr>
            <w:spacing w:before="140"/>
            <w:jc w:val="center"/>
            <w:rPr>
              <w:sz w:val="18"/>
            </w:rPr>
          </w:pPr>
          <w:r>
            <w:rPr>
              <w:noProof/>
              <w:sz w:val="18"/>
            </w:rPr>
            <w:drawing>
              <wp:inline distT="0" distB="0" distL="0" distR="0" wp14:anchorId="57F996A1" wp14:editId="1D147DA6">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940" w:type="dxa"/>
          <w:tcBorders>
            <w:bottom w:val="nil"/>
          </w:tcBorders>
          <w:vAlign w:val="bottom"/>
        </w:tcPr>
        <w:p w14:paraId="6A3DF6D3" w14:textId="77777777" w:rsidR="00F87ED9" w:rsidRDefault="00F87ED9" w:rsidP="00F87ED9">
          <w:pPr>
            <w:jc w:val="center"/>
            <w:rPr>
              <w:sz w:val="18"/>
            </w:rPr>
          </w:pPr>
          <w:r>
            <w:rPr>
              <w:noProof/>
              <w:sz w:val="18"/>
            </w:rPr>
            <w:drawing>
              <wp:inline distT="0" distB="0" distL="0" distR="0" wp14:anchorId="36251702" wp14:editId="47F06910">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2106" w:type="dxa"/>
          <w:tcBorders>
            <w:bottom w:val="nil"/>
          </w:tcBorders>
          <w:vAlign w:val="center"/>
        </w:tcPr>
        <w:p w14:paraId="6632F390" w14:textId="364219E0" w:rsidR="00F87ED9" w:rsidRDefault="00F87ED9" w:rsidP="00F87ED9">
          <w:pPr>
            <w:jc w:val="center"/>
            <w:rPr>
              <w:sz w:val="18"/>
            </w:rPr>
          </w:pPr>
        </w:p>
      </w:tc>
    </w:tr>
  </w:tbl>
  <w:p w14:paraId="17F186AE" w14:textId="27C883F9" w:rsidR="00FC5422" w:rsidRDefault="00FC5422" w:rsidP="00AA6F1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DA87" w14:textId="77777777" w:rsidR="00A14A11" w:rsidRDefault="00A14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73790" w14:textId="77777777" w:rsidR="00B04ED9" w:rsidRDefault="00B04ED9">
      <w:r>
        <w:separator/>
      </w:r>
    </w:p>
  </w:footnote>
  <w:footnote w:type="continuationSeparator" w:id="0">
    <w:p w14:paraId="2F2798DF" w14:textId="77777777" w:rsidR="00B04ED9" w:rsidRDefault="00B04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71D2" w14:textId="77777777" w:rsidR="00A14A11" w:rsidRDefault="00A14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jc w:val="center"/>
      <w:tblBorders>
        <w:bottom w:val="single" w:sz="4" w:space="0" w:color="004687"/>
      </w:tblBorders>
      <w:tblLook w:val="04A0" w:firstRow="1" w:lastRow="0" w:firstColumn="1" w:lastColumn="0" w:noHBand="0" w:noVBand="1"/>
    </w:tblPr>
    <w:tblGrid>
      <w:gridCol w:w="2196"/>
      <w:gridCol w:w="8244"/>
    </w:tblGrid>
    <w:tr w:rsidR="00D14240" w14:paraId="62FE5633" w14:textId="77777777" w:rsidTr="754A30DD">
      <w:trPr>
        <w:jc w:val="center"/>
      </w:trPr>
      <w:tc>
        <w:tcPr>
          <w:tcW w:w="2196" w:type="dxa"/>
        </w:tcPr>
        <w:p w14:paraId="7F521543" w14:textId="4161EF89" w:rsidR="00D22D67" w:rsidRDefault="009E754E">
          <w:pPr>
            <w:tabs>
              <w:tab w:val="center" w:pos="4513"/>
              <w:tab w:val="right" w:pos="9026"/>
            </w:tabs>
            <w:spacing w:after="120"/>
            <w:rPr>
              <w:rFonts w:eastAsia="Arial"/>
              <w:b/>
              <w:sz w:val="22"/>
              <w:szCs w:val="22"/>
            </w:rPr>
          </w:pPr>
          <w:r>
            <w:rPr>
              <w:rFonts w:eastAsia="Arial"/>
              <w:b/>
              <w:noProof/>
              <w:sz w:val="22"/>
              <w:szCs w:val="22"/>
            </w:rPr>
            <w:drawing>
              <wp:inline distT="0" distB="0" distL="0" distR="0" wp14:anchorId="652F3BE0" wp14:editId="330B4E48">
                <wp:extent cx="1148486" cy="640573"/>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8486" cy="640573"/>
                        </a:xfrm>
                        <a:prstGeom prst="rect">
                          <a:avLst/>
                        </a:prstGeom>
                        <a:noFill/>
                      </pic:spPr>
                    </pic:pic>
                  </a:graphicData>
                </a:graphic>
              </wp:inline>
            </w:drawing>
          </w:r>
        </w:p>
      </w:tc>
      <w:tc>
        <w:tcPr>
          <w:tcW w:w="8244" w:type="dxa"/>
          <w:vAlign w:val="bottom"/>
        </w:tcPr>
        <w:p w14:paraId="0B06B942" w14:textId="42EB492A" w:rsidR="00D22D67" w:rsidRPr="004D7DB1" w:rsidRDefault="00A14A11">
          <w:pPr>
            <w:jc w:val="right"/>
            <w:rPr>
              <w:rFonts w:ascii="Bahnschrift" w:eastAsia="Arial" w:hAnsi="Bahnschrift"/>
              <w:b/>
              <w:sz w:val="28"/>
              <w:szCs w:val="28"/>
            </w:rPr>
          </w:pPr>
          <w:r>
            <w:rPr>
              <w:rFonts w:ascii="Bahnschrift" w:eastAsia="Arial" w:hAnsi="Bahnschrift"/>
              <w:b/>
              <w:sz w:val="28"/>
              <w:szCs w:val="28"/>
            </w:rPr>
            <w:t>Performance</w:t>
          </w:r>
          <w:r w:rsidR="00EB369E">
            <w:rPr>
              <w:rFonts w:ascii="Bahnschrift" w:eastAsia="Arial" w:hAnsi="Bahnschrift"/>
              <w:b/>
              <w:sz w:val="28"/>
              <w:szCs w:val="28"/>
            </w:rPr>
            <w:t xml:space="preserve"> Coach</w:t>
          </w:r>
        </w:p>
        <w:p w14:paraId="1BFDCDA7" w14:textId="77777777" w:rsidR="00D22D67" w:rsidRDefault="0068375E">
          <w:pPr>
            <w:jc w:val="right"/>
            <w:rPr>
              <w:rFonts w:eastAsia="Arial"/>
            </w:rPr>
          </w:pPr>
          <w:r>
            <w:rPr>
              <w:rFonts w:eastAsia="Arial"/>
            </w:rPr>
            <w:fldChar w:fldCharType="begin"/>
          </w:r>
          <w:r>
            <w:rPr>
              <w:rFonts w:eastAsia="Arial"/>
            </w:rPr>
            <w:instrText xml:space="preserve"> CREATEDATE  \@ "d MMMM yyyy" </w:instrText>
          </w:r>
          <w:r>
            <w:rPr>
              <w:rFonts w:eastAsia="Arial"/>
            </w:rPr>
            <w:fldChar w:fldCharType="separate"/>
          </w:r>
          <w:r>
            <w:rPr>
              <w:rFonts w:eastAsia="Arial"/>
            </w:rPr>
            <w:fldChar w:fldCharType="end"/>
          </w:r>
        </w:p>
        <w:p w14:paraId="72C74DBE" w14:textId="77777777" w:rsidR="00D22D67" w:rsidRDefault="00D22D67">
          <w:pPr>
            <w:jc w:val="right"/>
            <w:rPr>
              <w:rFonts w:eastAsia="Arial"/>
            </w:rPr>
          </w:pPr>
        </w:p>
      </w:tc>
    </w:tr>
  </w:tbl>
  <w:p w14:paraId="523DDD2F" w14:textId="77777777" w:rsidR="00D22D67" w:rsidRDefault="00D22D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7030" w14:textId="77777777" w:rsidR="00A14A11" w:rsidRDefault="00A14A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14:paraId="67A82CE1" w14:textId="77777777" w:rsidTr="754A30DD">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112"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77777777" w:rsidR="00D22D67" w:rsidRDefault="00D22D67">
          <w:pPr>
            <w:jc w:val="right"/>
            <w:rPr>
              <w:rFonts w:eastAsia="Arial"/>
            </w:rPr>
          </w:pPr>
        </w:p>
        <w:p w14:paraId="268C1902" w14:textId="77777777" w:rsidR="00D22D67" w:rsidRDefault="00D22D67">
          <w:pPr>
            <w:jc w:val="right"/>
            <w:rPr>
              <w:rFonts w:eastAsia="Arial"/>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3" w15:restartNumberingAfterBreak="0">
    <w:nsid w:val="08C3462A"/>
    <w:multiLevelType w:val="hybridMultilevel"/>
    <w:tmpl w:val="05389E3A"/>
    <w:lvl w:ilvl="0" w:tplc="B0FA093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9"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0"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2"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4"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6"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7"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8"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19" w15:restartNumberingAfterBreak="0">
    <w:nsid w:val="34CB027A"/>
    <w:multiLevelType w:val="hybridMultilevel"/>
    <w:tmpl w:val="89E20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1"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72470F"/>
    <w:multiLevelType w:val="hybridMultilevel"/>
    <w:tmpl w:val="1DC8F30E"/>
    <w:lvl w:ilvl="0" w:tplc="B0FA0930">
      <w:start w:val="1"/>
      <w:numFmt w:val="bullet"/>
      <w:lvlText w:val=""/>
      <w:lvlJc w:val="left"/>
      <w:pPr>
        <w:ind w:left="720" w:hanging="360"/>
      </w:pPr>
      <w:rPr>
        <w:rFonts w:ascii="Symbol" w:hAnsi="Symbol" w:hint="default"/>
      </w:rPr>
    </w:lvl>
    <w:lvl w:ilvl="1" w:tplc="F942F514">
      <w:numFmt w:val="bullet"/>
      <w:lvlText w:val="•"/>
      <w:lvlJc w:val="left"/>
      <w:pPr>
        <w:ind w:left="1500" w:hanging="420"/>
      </w:pPr>
      <w:rPr>
        <w:rFonts w:ascii="Bahnschrift" w:eastAsiaTheme="minorHAnsi" w:hAnsi="Bahnschrift"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DD7E10"/>
    <w:multiLevelType w:val="hybridMultilevel"/>
    <w:tmpl w:val="E2B4B0FA"/>
    <w:lvl w:ilvl="0" w:tplc="B0FA093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5"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6"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7"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8"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9"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30"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31"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32"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3"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5"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7"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8"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9"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40" w15:restartNumberingAfterBreak="0">
    <w:nsid w:val="665C25A8"/>
    <w:multiLevelType w:val="hybridMultilevel"/>
    <w:tmpl w:val="C6041E36"/>
    <w:lvl w:ilvl="0" w:tplc="B0FA093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42"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3"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4"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num w:numId="1" w16cid:durableId="1706172746">
    <w:abstractNumId w:val="5"/>
  </w:num>
  <w:num w:numId="2" w16cid:durableId="1117682734">
    <w:abstractNumId w:val="9"/>
  </w:num>
  <w:num w:numId="3" w16cid:durableId="648168433">
    <w:abstractNumId w:val="0"/>
  </w:num>
  <w:num w:numId="4" w16cid:durableId="245768046">
    <w:abstractNumId w:val="44"/>
  </w:num>
  <w:num w:numId="5" w16cid:durableId="1074357952">
    <w:abstractNumId w:val="36"/>
  </w:num>
  <w:num w:numId="6" w16cid:durableId="629045754">
    <w:abstractNumId w:val="10"/>
  </w:num>
  <w:num w:numId="7" w16cid:durableId="1297179036">
    <w:abstractNumId w:val="4"/>
  </w:num>
  <w:num w:numId="8" w16cid:durableId="1503467940">
    <w:abstractNumId w:val="7"/>
  </w:num>
  <w:num w:numId="9" w16cid:durableId="849370802">
    <w:abstractNumId w:val="26"/>
  </w:num>
  <w:num w:numId="10" w16cid:durableId="899292164">
    <w:abstractNumId w:val="32"/>
  </w:num>
  <w:num w:numId="11" w16cid:durableId="1690764212">
    <w:abstractNumId w:val="39"/>
  </w:num>
  <w:num w:numId="12" w16cid:durableId="417562290">
    <w:abstractNumId w:val="2"/>
  </w:num>
  <w:num w:numId="13" w16cid:durableId="305934771">
    <w:abstractNumId w:val="38"/>
  </w:num>
  <w:num w:numId="14" w16cid:durableId="1438256801">
    <w:abstractNumId w:val="25"/>
  </w:num>
  <w:num w:numId="15" w16cid:durableId="1620524735">
    <w:abstractNumId w:val="43"/>
  </w:num>
  <w:num w:numId="16" w16cid:durableId="1036349479">
    <w:abstractNumId w:val="14"/>
  </w:num>
  <w:num w:numId="17" w16cid:durableId="1305160788">
    <w:abstractNumId w:val="6"/>
  </w:num>
  <w:num w:numId="18" w16cid:durableId="1619608571">
    <w:abstractNumId w:val="15"/>
  </w:num>
  <w:num w:numId="19" w16cid:durableId="1292904249">
    <w:abstractNumId w:val="42"/>
  </w:num>
  <w:num w:numId="20" w16cid:durableId="239752648">
    <w:abstractNumId w:val="29"/>
  </w:num>
  <w:num w:numId="21" w16cid:durableId="1883012288">
    <w:abstractNumId w:val="45"/>
  </w:num>
  <w:num w:numId="22" w16cid:durableId="1937053772">
    <w:abstractNumId w:val="18"/>
  </w:num>
  <w:num w:numId="23" w16cid:durableId="1231766434">
    <w:abstractNumId w:val="24"/>
  </w:num>
  <w:num w:numId="24" w16cid:durableId="1796218408">
    <w:abstractNumId w:val="8"/>
  </w:num>
  <w:num w:numId="25" w16cid:durableId="1204563888">
    <w:abstractNumId w:val="30"/>
  </w:num>
  <w:num w:numId="26" w16cid:durableId="1452015616">
    <w:abstractNumId w:val="28"/>
  </w:num>
  <w:num w:numId="27" w16cid:durableId="1637371989">
    <w:abstractNumId w:val="17"/>
  </w:num>
  <w:num w:numId="28" w16cid:durableId="1924485760">
    <w:abstractNumId w:val="20"/>
  </w:num>
  <w:num w:numId="29" w16cid:durableId="1732657027">
    <w:abstractNumId w:val="34"/>
  </w:num>
  <w:num w:numId="30" w16cid:durableId="1985308008">
    <w:abstractNumId w:val="16"/>
  </w:num>
  <w:num w:numId="31" w16cid:durableId="981277054">
    <w:abstractNumId w:val="1"/>
  </w:num>
  <w:num w:numId="32" w16cid:durableId="881792135">
    <w:abstractNumId w:val="37"/>
  </w:num>
  <w:num w:numId="33" w16cid:durableId="1461922644">
    <w:abstractNumId w:val="27"/>
  </w:num>
  <w:num w:numId="34" w16cid:durableId="1773279460">
    <w:abstractNumId w:val="41"/>
  </w:num>
  <w:num w:numId="35" w16cid:durableId="191041130">
    <w:abstractNumId w:val="13"/>
  </w:num>
  <w:num w:numId="36" w16cid:durableId="562106038">
    <w:abstractNumId w:val="31"/>
  </w:num>
  <w:num w:numId="37" w16cid:durableId="1696153224">
    <w:abstractNumId w:val="11"/>
  </w:num>
  <w:num w:numId="38" w16cid:durableId="1812015176">
    <w:abstractNumId w:val="33"/>
  </w:num>
  <w:num w:numId="39" w16cid:durableId="407651446">
    <w:abstractNumId w:val="12"/>
  </w:num>
  <w:num w:numId="40" w16cid:durableId="1527331817">
    <w:abstractNumId w:val="35"/>
  </w:num>
  <w:num w:numId="41" w16cid:durableId="1066415070">
    <w:abstractNumId w:val="21"/>
  </w:num>
  <w:num w:numId="42" w16cid:durableId="1514294929">
    <w:abstractNumId w:val="3"/>
  </w:num>
  <w:num w:numId="43" w16cid:durableId="1124230275">
    <w:abstractNumId w:val="40"/>
  </w:num>
  <w:num w:numId="44" w16cid:durableId="556823799">
    <w:abstractNumId w:val="22"/>
  </w:num>
  <w:num w:numId="45" w16cid:durableId="494495934">
    <w:abstractNumId w:val="23"/>
  </w:num>
  <w:num w:numId="46" w16cid:durableId="1629118958">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7FAD"/>
    <w:rsid w:val="00027D88"/>
    <w:rsid w:val="00037762"/>
    <w:rsid w:val="000505EE"/>
    <w:rsid w:val="00050F06"/>
    <w:rsid w:val="00051E50"/>
    <w:rsid w:val="00057FD7"/>
    <w:rsid w:val="000646F5"/>
    <w:rsid w:val="00085233"/>
    <w:rsid w:val="00097334"/>
    <w:rsid w:val="000977F4"/>
    <w:rsid w:val="000A59C1"/>
    <w:rsid w:val="000C1159"/>
    <w:rsid w:val="000C7608"/>
    <w:rsid w:val="000C7B11"/>
    <w:rsid w:val="000D18B6"/>
    <w:rsid w:val="000D5CDA"/>
    <w:rsid w:val="000D7823"/>
    <w:rsid w:val="000F0899"/>
    <w:rsid w:val="000F143C"/>
    <w:rsid w:val="00112842"/>
    <w:rsid w:val="00113327"/>
    <w:rsid w:val="0012206D"/>
    <w:rsid w:val="001225CC"/>
    <w:rsid w:val="0013018D"/>
    <w:rsid w:val="0014570C"/>
    <w:rsid w:val="0017169F"/>
    <w:rsid w:val="0018350B"/>
    <w:rsid w:val="00186328"/>
    <w:rsid w:val="00192765"/>
    <w:rsid w:val="00192FFE"/>
    <w:rsid w:val="001A0170"/>
    <w:rsid w:val="001B7396"/>
    <w:rsid w:val="001C0DC9"/>
    <w:rsid w:val="001C28C8"/>
    <w:rsid w:val="001C3230"/>
    <w:rsid w:val="001D4C85"/>
    <w:rsid w:val="001E458D"/>
    <w:rsid w:val="00203AD3"/>
    <w:rsid w:val="00214D6A"/>
    <w:rsid w:val="00217C63"/>
    <w:rsid w:val="0022217C"/>
    <w:rsid w:val="002227EA"/>
    <w:rsid w:val="00235999"/>
    <w:rsid w:val="00236283"/>
    <w:rsid w:val="002423B5"/>
    <w:rsid w:val="00254197"/>
    <w:rsid w:val="002606FE"/>
    <w:rsid w:val="00273869"/>
    <w:rsid w:val="00283937"/>
    <w:rsid w:val="00292FE9"/>
    <w:rsid w:val="002A6947"/>
    <w:rsid w:val="002B7C11"/>
    <w:rsid w:val="002D143D"/>
    <w:rsid w:val="002E41E3"/>
    <w:rsid w:val="003032CA"/>
    <w:rsid w:val="0030351F"/>
    <w:rsid w:val="003108A0"/>
    <w:rsid w:val="00336135"/>
    <w:rsid w:val="00336F16"/>
    <w:rsid w:val="00341A45"/>
    <w:rsid w:val="003475EF"/>
    <w:rsid w:val="00352D8F"/>
    <w:rsid w:val="00352E90"/>
    <w:rsid w:val="0035341A"/>
    <w:rsid w:val="0035364D"/>
    <w:rsid w:val="00370465"/>
    <w:rsid w:val="0038701A"/>
    <w:rsid w:val="00396385"/>
    <w:rsid w:val="00396C19"/>
    <w:rsid w:val="003A3408"/>
    <w:rsid w:val="003B04B4"/>
    <w:rsid w:val="003B6165"/>
    <w:rsid w:val="003B7B3C"/>
    <w:rsid w:val="003C1E1B"/>
    <w:rsid w:val="003C2395"/>
    <w:rsid w:val="003D0428"/>
    <w:rsid w:val="003D2CA5"/>
    <w:rsid w:val="003D47B9"/>
    <w:rsid w:val="00406EC2"/>
    <w:rsid w:val="00435FD5"/>
    <w:rsid w:val="00444C72"/>
    <w:rsid w:val="00444F3E"/>
    <w:rsid w:val="00457453"/>
    <w:rsid w:val="00476BDD"/>
    <w:rsid w:val="00477968"/>
    <w:rsid w:val="004866ED"/>
    <w:rsid w:val="004917F1"/>
    <w:rsid w:val="004940E9"/>
    <w:rsid w:val="00495D25"/>
    <w:rsid w:val="004B18D9"/>
    <w:rsid w:val="004D29F3"/>
    <w:rsid w:val="004D7DB1"/>
    <w:rsid w:val="004E166A"/>
    <w:rsid w:val="004E2064"/>
    <w:rsid w:val="004E51ED"/>
    <w:rsid w:val="004E53A2"/>
    <w:rsid w:val="004F35D8"/>
    <w:rsid w:val="004F3D95"/>
    <w:rsid w:val="004F6490"/>
    <w:rsid w:val="00502A36"/>
    <w:rsid w:val="005242EE"/>
    <w:rsid w:val="005264AC"/>
    <w:rsid w:val="005300AF"/>
    <w:rsid w:val="0053404A"/>
    <w:rsid w:val="00541528"/>
    <w:rsid w:val="00541E36"/>
    <w:rsid w:val="005643BF"/>
    <w:rsid w:val="005643C1"/>
    <w:rsid w:val="00566D60"/>
    <w:rsid w:val="00590329"/>
    <w:rsid w:val="005A1C80"/>
    <w:rsid w:val="005C06BC"/>
    <w:rsid w:val="005C7F93"/>
    <w:rsid w:val="005D683D"/>
    <w:rsid w:val="005E1702"/>
    <w:rsid w:val="005E4767"/>
    <w:rsid w:val="005E55A7"/>
    <w:rsid w:val="00600CC8"/>
    <w:rsid w:val="00601AA6"/>
    <w:rsid w:val="00607D32"/>
    <w:rsid w:val="00610710"/>
    <w:rsid w:val="0063248F"/>
    <w:rsid w:val="00653DF0"/>
    <w:rsid w:val="00673CE6"/>
    <w:rsid w:val="0068375E"/>
    <w:rsid w:val="006859F2"/>
    <w:rsid w:val="006952CE"/>
    <w:rsid w:val="006A3F12"/>
    <w:rsid w:val="006A6B47"/>
    <w:rsid w:val="006C0E30"/>
    <w:rsid w:val="006C1416"/>
    <w:rsid w:val="006C1F4D"/>
    <w:rsid w:val="006C29A4"/>
    <w:rsid w:val="00727387"/>
    <w:rsid w:val="007350FB"/>
    <w:rsid w:val="0073766D"/>
    <w:rsid w:val="0074229F"/>
    <w:rsid w:val="007555F2"/>
    <w:rsid w:val="0076051D"/>
    <w:rsid w:val="00770934"/>
    <w:rsid w:val="00770E2F"/>
    <w:rsid w:val="007736C9"/>
    <w:rsid w:val="0078344D"/>
    <w:rsid w:val="00793D26"/>
    <w:rsid w:val="00796116"/>
    <w:rsid w:val="007C0193"/>
    <w:rsid w:val="007C1E66"/>
    <w:rsid w:val="007C7109"/>
    <w:rsid w:val="007D174F"/>
    <w:rsid w:val="007E7074"/>
    <w:rsid w:val="00815DB6"/>
    <w:rsid w:val="00820BFD"/>
    <w:rsid w:val="00865663"/>
    <w:rsid w:val="00872416"/>
    <w:rsid w:val="008740D7"/>
    <w:rsid w:val="00883AA3"/>
    <w:rsid w:val="008927EF"/>
    <w:rsid w:val="008A60A6"/>
    <w:rsid w:val="008C36ED"/>
    <w:rsid w:val="008D0258"/>
    <w:rsid w:val="008D170F"/>
    <w:rsid w:val="008D4D45"/>
    <w:rsid w:val="008E2982"/>
    <w:rsid w:val="008E3C8F"/>
    <w:rsid w:val="008F1C63"/>
    <w:rsid w:val="009071F6"/>
    <w:rsid w:val="009245A0"/>
    <w:rsid w:val="00926F85"/>
    <w:rsid w:val="0093078D"/>
    <w:rsid w:val="0093182D"/>
    <w:rsid w:val="00936879"/>
    <w:rsid w:val="0094613D"/>
    <w:rsid w:val="00951639"/>
    <w:rsid w:val="0096241D"/>
    <w:rsid w:val="0096756F"/>
    <w:rsid w:val="00974E26"/>
    <w:rsid w:val="00975BAF"/>
    <w:rsid w:val="009865E6"/>
    <w:rsid w:val="009A3F10"/>
    <w:rsid w:val="009A68B2"/>
    <w:rsid w:val="009B09C7"/>
    <w:rsid w:val="009B18B0"/>
    <w:rsid w:val="009C131F"/>
    <w:rsid w:val="009D560B"/>
    <w:rsid w:val="009E043A"/>
    <w:rsid w:val="009E4948"/>
    <w:rsid w:val="009E754E"/>
    <w:rsid w:val="009F2EE3"/>
    <w:rsid w:val="009F4434"/>
    <w:rsid w:val="00A14A11"/>
    <w:rsid w:val="00A2076E"/>
    <w:rsid w:val="00A2154D"/>
    <w:rsid w:val="00A279D1"/>
    <w:rsid w:val="00A357C2"/>
    <w:rsid w:val="00A453A3"/>
    <w:rsid w:val="00A54E18"/>
    <w:rsid w:val="00A61C07"/>
    <w:rsid w:val="00A7459B"/>
    <w:rsid w:val="00A7643B"/>
    <w:rsid w:val="00A76F26"/>
    <w:rsid w:val="00A80A04"/>
    <w:rsid w:val="00A8311F"/>
    <w:rsid w:val="00AA0509"/>
    <w:rsid w:val="00AA58BB"/>
    <w:rsid w:val="00AA6F14"/>
    <w:rsid w:val="00AA7AAA"/>
    <w:rsid w:val="00AB4BBB"/>
    <w:rsid w:val="00AC3F2F"/>
    <w:rsid w:val="00AD6E43"/>
    <w:rsid w:val="00AF3338"/>
    <w:rsid w:val="00B04ED9"/>
    <w:rsid w:val="00B04FD3"/>
    <w:rsid w:val="00B13356"/>
    <w:rsid w:val="00B27FCE"/>
    <w:rsid w:val="00B30899"/>
    <w:rsid w:val="00B5379B"/>
    <w:rsid w:val="00B63B00"/>
    <w:rsid w:val="00B67A37"/>
    <w:rsid w:val="00B67A66"/>
    <w:rsid w:val="00BA2532"/>
    <w:rsid w:val="00BA67F9"/>
    <w:rsid w:val="00BC2613"/>
    <w:rsid w:val="00BC6E9A"/>
    <w:rsid w:val="00BF5015"/>
    <w:rsid w:val="00BF7959"/>
    <w:rsid w:val="00C1124E"/>
    <w:rsid w:val="00C2169A"/>
    <w:rsid w:val="00C37DC8"/>
    <w:rsid w:val="00C50590"/>
    <w:rsid w:val="00C60F39"/>
    <w:rsid w:val="00C74C5E"/>
    <w:rsid w:val="00C9068E"/>
    <w:rsid w:val="00C92A1D"/>
    <w:rsid w:val="00C974BF"/>
    <w:rsid w:val="00CA5FE8"/>
    <w:rsid w:val="00CE4EBB"/>
    <w:rsid w:val="00CE5DD2"/>
    <w:rsid w:val="00CE7F77"/>
    <w:rsid w:val="00D04700"/>
    <w:rsid w:val="00D14240"/>
    <w:rsid w:val="00D22D67"/>
    <w:rsid w:val="00D32C79"/>
    <w:rsid w:val="00D360C5"/>
    <w:rsid w:val="00D450CD"/>
    <w:rsid w:val="00D61EC4"/>
    <w:rsid w:val="00D72799"/>
    <w:rsid w:val="00D73F31"/>
    <w:rsid w:val="00D77927"/>
    <w:rsid w:val="00D81A85"/>
    <w:rsid w:val="00D84360"/>
    <w:rsid w:val="00D91762"/>
    <w:rsid w:val="00DA1063"/>
    <w:rsid w:val="00DA2010"/>
    <w:rsid w:val="00DA2E44"/>
    <w:rsid w:val="00DA5FF8"/>
    <w:rsid w:val="00DB3B98"/>
    <w:rsid w:val="00DB3DF4"/>
    <w:rsid w:val="00DD16F9"/>
    <w:rsid w:val="00DD1BBF"/>
    <w:rsid w:val="00DD4297"/>
    <w:rsid w:val="00DE04B8"/>
    <w:rsid w:val="00DE724C"/>
    <w:rsid w:val="00DF7366"/>
    <w:rsid w:val="00E045C4"/>
    <w:rsid w:val="00E14222"/>
    <w:rsid w:val="00E15223"/>
    <w:rsid w:val="00E22C82"/>
    <w:rsid w:val="00E300C8"/>
    <w:rsid w:val="00E33DDA"/>
    <w:rsid w:val="00E4562F"/>
    <w:rsid w:val="00E46711"/>
    <w:rsid w:val="00E6287D"/>
    <w:rsid w:val="00E652E0"/>
    <w:rsid w:val="00E8767D"/>
    <w:rsid w:val="00EB369E"/>
    <w:rsid w:val="00EC1793"/>
    <w:rsid w:val="00ED0098"/>
    <w:rsid w:val="00ED2E98"/>
    <w:rsid w:val="00ED42F5"/>
    <w:rsid w:val="00ED788C"/>
    <w:rsid w:val="00EE3455"/>
    <w:rsid w:val="00EF261A"/>
    <w:rsid w:val="00EF5235"/>
    <w:rsid w:val="00F0177A"/>
    <w:rsid w:val="00F040B1"/>
    <w:rsid w:val="00F25654"/>
    <w:rsid w:val="00F26F2C"/>
    <w:rsid w:val="00F32402"/>
    <w:rsid w:val="00F55603"/>
    <w:rsid w:val="00F56FB0"/>
    <w:rsid w:val="00F87ED9"/>
    <w:rsid w:val="00FB7EF4"/>
    <w:rsid w:val="00FC39FE"/>
    <w:rsid w:val="00FC41C5"/>
    <w:rsid w:val="00FC5422"/>
    <w:rsid w:val="00FC7FC1"/>
    <w:rsid w:val="00FD024B"/>
    <w:rsid w:val="00FE47FE"/>
    <w:rsid w:val="00FE593C"/>
    <w:rsid w:val="00FF57B1"/>
    <w:rsid w:val="00FF5DE8"/>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R@tchc.ne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01923%2069847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tchc.net/apply-no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C0DE2DD9544540A3EF3C348ECDC3F9" ma:contentTypeVersion="14" ma:contentTypeDescription="Create a new document." ma:contentTypeScope="" ma:versionID="3619770be5bcd234d249c3619bb6299a">
  <xsd:schema xmlns:xsd="http://www.w3.org/2001/XMLSchema" xmlns:xs="http://www.w3.org/2001/XMLSchema" xmlns:p="http://schemas.microsoft.com/office/2006/metadata/properties" xmlns:ns3="c8949aa6-de84-4ceb-845c-21e292d0d14d" xmlns:ns4="ea440b28-88d3-4177-bd8f-c09c83173f7f" targetNamespace="http://schemas.microsoft.com/office/2006/metadata/properties" ma:root="true" ma:fieldsID="c1ed43d72f6f76bfc14959b23ce1fe7b" ns3:_="" ns4:_="">
    <xsd:import namespace="c8949aa6-de84-4ceb-845c-21e292d0d14d"/>
    <xsd:import namespace="ea440b28-88d3-4177-bd8f-c09c83173f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49aa6-de84-4ceb-845c-21e292d0d1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440b28-88d3-4177-bd8f-c09c83173f7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a440b28-88d3-4177-bd8f-c09c83173f7f">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_activity xmlns="c8949aa6-de84-4ceb-845c-21e292d0d14d" xsi:nil="true"/>
  </documentManagement>
</p:properties>
</file>

<file path=customXml/itemProps1.xml><?xml version="1.0" encoding="utf-8"?>
<ds:datastoreItem xmlns:ds="http://schemas.openxmlformats.org/officeDocument/2006/customXml" ds:itemID="{928572BB-4E1B-4F15-AA22-3E8946BD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49aa6-de84-4ceb-845c-21e292d0d14d"/>
    <ds:schemaRef ds:uri="ea440b28-88d3-4177-bd8f-c09c83173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customXml/itemProps3.xml><?xml version="1.0" encoding="utf-8"?>
<ds:datastoreItem xmlns:ds="http://schemas.openxmlformats.org/officeDocument/2006/customXml" ds:itemID="{97ABDEDD-AC4D-46BD-95D0-669540DF6967}">
  <ds:schemaRefs>
    <ds:schemaRef ds:uri="http://schemas.microsoft.com/sharepoint/v3/contenttype/forms"/>
  </ds:schemaRefs>
</ds:datastoreItem>
</file>

<file path=customXml/itemProps4.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ea440b28-88d3-4177-bd8f-c09c83173f7f"/>
    <ds:schemaRef ds:uri="c8949aa6-de84-4ceb-845c-21e292d0d14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1950</Words>
  <Characters>11119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Eva Hrano</cp:lastModifiedBy>
  <cp:revision>2</cp:revision>
  <cp:lastPrinted>2013-09-02T12:09:00Z</cp:lastPrinted>
  <dcterms:created xsi:type="dcterms:W3CDTF">2026-10-09T15:58:00Z</dcterms:created>
  <dcterms:modified xsi:type="dcterms:W3CDTF">2026-10-09T15:58:00Z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0x01010026C0DE2DD9544540A3EF3C348ECDC3F9</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